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63C0" w:rsidRPr="002B53A8" w:rsidRDefault="007A63C0" w:rsidP="002B53A8">
      <w:pPr>
        <w:pStyle w:val="Ttulo2"/>
        <w:spacing w:before="93"/>
        <w:ind w:left="2996" w:right="397"/>
        <w:rPr>
          <w:rFonts w:ascii="Open Sans" w:hAnsi="Open Sans" w:cs="Open Sans"/>
          <w:b/>
          <w:szCs w:val="22"/>
          <w:u w:val="none"/>
        </w:rPr>
      </w:pPr>
      <w:r w:rsidRPr="002B53A8">
        <w:rPr>
          <w:rFonts w:ascii="Open Sans" w:hAnsi="Open Sans" w:cs="Open Sans"/>
          <w:b/>
          <w:szCs w:val="22"/>
          <w:u w:val="thick"/>
        </w:rPr>
        <w:t>C2. ANNEX (OE) OFERTA ECONÒMICA</w:t>
      </w:r>
    </w:p>
    <w:p w:rsidR="007A63C0" w:rsidRDefault="007A63C0" w:rsidP="007A63C0">
      <w:pPr>
        <w:pStyle w:val="Textoindependiente"/>
        <w:spacing w:before="8"/>
        <w:rPr>
          <w:rFonts w:ascii="Open Sans" w:hAnsi="Open Sans" w:cs="Open Sans"/>
          <w:b/>
          <w:szCs w:val="22"/>
        </w:rPr>
      </w:pPr>
    </w:p>
    <w:p w:rsidR="007A63C0" w:rsidRDefault="007A63C0" w:rsidP="000F2389">
      <w:pPr>
        <w:spacing w:before="94"/>
        <w:ind w:right="146"/>
        <w:jc w:val="both"/>
        <w:rPr>
          <w:rFonts w:ascii="Open Sans" w:hAnsi="Open Sans" w:cs="Open Sans"/>
          <w:i/>
          <w:sz w:val="22"/>
          <w:szCs w:val="22"/>
        </w:rPr>
      </w:pPr>
      <w:r>
        <w:rPr>
          <w:rFonts w:ascii="Open Sans" w:hAnsi="Open Sans" w:cs="Open Sans"/>
          <w:sz w:val="22"/>
          <w:szCs w:val="22"/>
        </w:rPr>
        <w:t>Al plec de clàusules administratives particulars de la contractació consistent en el</w:t>
      </w:r>
      <w:r>
        <w:rPr>
          <w:rFonts w:ascii="Open Sans" w:hAnsi="Open Sans" w:cs="Open Sans"/>
          <w:spacing w:val="1"/>
          <w:sz w:val="22"/>
          <w:szCs w:val="22"/>
        </w:rPr>
        <w:t xml:space="preserve"> </w:t>
      </w:r>
      <w:r>
        <w:rPr>
          <w:rFonts w:ascii="Open Sans" w:hAnsi="Open Sans" w:cs="Open Sans"/>
          <w:i/>
          <w:sz w:val="22"/>
          <w:szCs w:val="22"/>
        </w:rPr>
        <w:t xml:space="preserve">“Contractació del servei </w:t>
      </w:r>
      <w:r w:rsidR="00A12D99">
        <w:rPr>
          <w:rFonts w:ascii="Open Sans" w:hAnsi="Open Sans" w:cs="Open Sans"/>
          <w:i/>
          <w:sz w:val="22"/>
          <w:szCs w:val="22"/>
        </w:rPr>
        <w:t>de prevenció i control integrat de plagues al municipi d’Argentona</w:t>
      </w:r>
      <w:r>
        <w:rPr>
          <w:rFonts w:ascii="Open Sans" w:hAnsi="Open Sans" w:cs="Open Sans"/>
          <w:i/>
          <w:sz w:val="22"/>
          <w:szCs w:val="22"/>
        </w:rPr>
        <w:t>”.</w:t>
      </w:r>
    </w:p>
    <w:p w:rsidR="007A63C0" w:rsidRDefault="007A63C0" w:rsidP="007A63C0">
      <w:pPr>
        <w:pStyle w:val="Textoindependiente"/>
        <w:spacing w:before="1"/>
        <w:rPr>
          <w:rFonts w:ascii="Open Sans" w:hAnsi="Open Sans" w:cs="Open Sans"/>
          <w:szCs w:val="22"/>
        </w:rPr>
      </w:pPr>
    </w:p>
    <w:p w:rsidR="007A63C0" w:rsidRDefault="007A63C0" w:rsidP="000F2389">
      <w:pPr>
        <w:pStyle w:val="Ttulo2"/>
        <w:spacing w:before="94"/>
        <w:rPr>
          <w:rFonts w:ascii="Open Sans" w:hAnsi="Open Sans" w:cs="Open Sans"/>
          <w:szCs w:val="22"/>
          <w:u w:val="none"/>
        </w:rPr>
      </w:pPr>
      <w:r>
        <w:rPr>
          <w:rFonts w:ascii="Open Sans" w:hAnsi="Open Sans" w:cs="Open Sans"/>
          <w:szCs w:val="22"/>
          <w:u w:val="none"/>
        </w:rPr>
        <w:t>Model</w:t>
      </w:r>
      <w:r>
        <w:rPr>
          <w:rFonts w:ascii="Open Sans" w:hAnsi="Open Sans" w:cs="Open Sans"/>
          <w:spacing w:val="-3"/>
          <w:szCs w:val="22"/>
          <w:u w:val="none"/>
        </w:rPr>
        <w:t xml:space="preserve"> </w:t>
      </w:r>
      <w:r>
        <w:rPr>
          <w:rFonts w:ascii="Open Sans" w:hAnsi="Open Sans" w:cs="Open Sans"/>
          <w:szCs w:val="22"/>
          <w:u w:val="none"/>
        </w:rPr>
        <w:t>de</w:t>
      </w:r>
      <w:r>
        <w:rPr>
          <w:rFonts w:ascii="Open Sans" w:hAnsi="Open Sans" w:cs="Open Sans"/>
          <w:spacing w:val="-1"/>
          <w:szCs w:val="22"/>
          <w:u w:val="none"/>
        </w:rPr>
        <w:t xml:space="preserve"> </w:t>
      </w:r>
      <w:r>
        <w:rPr>
          <w:rFonts w:ascii="Open Sans" w:hAnsi="Open Sans" w:cs="Open Sans"/>
          <w:szCs w:val="22"/>
          <w:u w:val="none"/>
        </w:rPr>
        <w:t>proposició</w:t>
      </w:r>
      <w:r>
        <w:rPr>
          <w:rFonts w:ascii="Open Sans" w:hAnsi="Open Sans" w:cs="Open Sans"/>
          <w:spacing w:val="-3"/>
          <w:szCs w:val="22"/>
          <w:u w:val="none"/>
        </w:rPr>
        <w:t xml:space="preserve"> </w:t>
      </w:r>
      <w:r>
        <w:rPr>
          <w:rFonts w:ascii="Open Sans" w:hAnsi="Open Sans" w:cs="Open Sans"/>
          <w:szCs w:val="22"/>
          <w:u w:val="none"/>
        </w:rPr>
        <w:t>relativa</w:t>
      </w:r>
      <w:r>
        <w:rPr>
          <w:rFonts w:ascii="Open Sans" w:hAnsi="Open Sans" w:cs="Open Sans"/>
          <w:spacing w:val="-1"/>
          <w:szCs w:val="22"/>
          <w:u w:val="none"/>
        </w:rPr>
        <w:t xml:space="preserve"> </w:t>
      </w:r>
      <w:r>
        <w:rPr>
          <w:rFonts w:ascii="Open Sans" w:hAnsi="Open Sans" w:cs="Open Sans"/>
          <w:szCs w:val="22"/>
          <w:u w:val="none"/>
        </w:rPr>
        <w:t>als</w:t>
      </w:r>
      <w:r>
        <w:rPr>
          <w:rFonts w:ascii="Open Sans" w:hAnsi="Open Sans" w:cs="Open Sans"/>
          <w:spacing w:val="-1"/>
          <w:szCs w:val="22"/>
          <w:u w:val="none"/>
        </w:rPr>
        <w:t xml:space="preserve"> </w:t>
      </w:r>
      <w:r>
        <w:rPr>
          <w:rFonts w:ascii="Open Sans" w:hAnsi="Open Sans" w:cs="Open Sans"/>
          <w:szCs w:val="22"/>
          <w:u w:val="none"/>
        </w:rPr>
        <w:t>criteris avaluables</w:t>
      </w:r>
      <w:r>
        <w:rPr>
          <w:rFonts w:ascii="Open Sans" w:hAnsi="Open Sans" w:cs="Open Sans"/>
          <w:spacing w:val="-2"/>
          <w:szCs w:val="22"/>
          <w:u w:val="none"/>
        </w:rPr>
        <w:t xml:space="preserve"> </w:t>
      </w:r>
      <w:r>
        <w:rPr>
          <w:rFonts w:ascii="Open Sans" w:hAnsi="Open Sans" w:cs="Open Sans"/>
          <w:szCs w:val="22"/>
          <w:u w:val="none"/>
        </w:rPr>
        <w:t>de</w:t>
      </w:r>
      <w:r>
        <w:rPr>
          <w:rFonts w:ascii="Open Sans" w:hAnsi="Open Sans" w:cs="Open Sans"/>
          <w:spacing w:val="-4"/>
          <w:szCs w:val="22"/>
          <w:u w:val="none"/>
        </w:rPr>
        <w:t xml:space="preserve"> </w:t>
      </w:r>
      <w:r>
        <w:rPr>
          <w:rFonts w:ascii="Open Sans" w:hAnsi="Open Sans" w:cs="Open Sans"/>
          <w:szCs w:val="22"/>
          <w:u w:val="none"/>
        </w:rPr>
        <w:t>forma</w:t>
      </w:r>
      <w:r>
        <w:rPr>
          <w:rFonts w:ascii="Open Sans" w:hAnsi="Open Sans" w:cs="Open Sans"/>
          <w:spacing w:val="-3"/>
          <w:szCs w:val="22"/>
          <w:u w:val="none"/>
        </w:rPr>
        <w:t xml:space="preserve"> </w:t>
      </w:r>
      <w:r>
        <w:rPr>
          <w:rFonts w:ascii="Open Sans" w:hAnsi="Open Sans" w:cs="Open Sans"/>
          <w:szCs w:val="22"/>
          <w:u w:val="none"/>
        </w:rPr>
        <w:t>automàtica</w:t>
      </w:r>
    </w:p>
    <w:p w:rsidR="007A63C0" w:rsidRDefault="007A63C0" w:rsidP="007A63C0">
      <w:pPr>
        <w:pStyle w:val="Textoindependiente"/>
        <w:rPr>
          <w:rFonts w:ascii="Open Sans" w:hAnsi="Open Sans" w:cs="Open Sans"/>
          <w:b/>
          <w:szCs w:val="22"/>
        </w:rPr>
      </w:pPr>
    </w:p>
    <w:p w:rsidR="007A63C0" w:rsidRDefault="007A63C0" w:rsidP="000F2389">
      <w:pPr>
        <w:pStyle w:val="Textoindependiente"/>
        <w:tabs>
          <w:tab w:val="left" w:leader="dot" w:pos="4596"/>
        </w:tabs>
        <w:rPr>
          <w:rFonts w:ascii="Open Sans" w:hAnsi="Open Sans" w:cs="Open Sans"/>
          <w:szCs w:val="22"/>
        </w:rPr>
      </w:pPr>
      <w:r>
        <w:rPr>
          <w:rFonts w:ascii="Open Sans" w:hAnsi="Open Sans" w:cs="Open Sans"/>
          <w:szCs w:val="22"/>
        </w:rPr>
        <w:t>El</w:t>
      </w:r>
      <w:r>
        <w:rPr>
          <w:rFonts w:ascii="Open Sans" w:hAnsi="Open Sans" w:cs="Open Sans"/>
          <w:spacing w:val="-13"/>
          <w:szCs w:val="22"/>
        </w:rPr>
        <w:t xml:space="preserve"> </w:t>
      </w:r>
      <w:r>
        <w:rPr>
          <w:rFonts w:ascii="Open Sans" w:hAnsi="Open Sans" w:cs="Open Sans"/>
          <w:szCs w:val="22"/>
        </w:rPr>
        <w:t>Sr./La</w:t>
      </w:r>
      <w:r>
        <w:rPr>
          <w:rFonts w:ascii="Open Sans" w:hAnsi="Open Sans" w:cs="Open Sans"/>
          <w:spacing w:val="-12"/>
          <w:szCs w:val="22"/>
        </w:rPr>
        <w:t xml:space="preserve"> </w:t>
      </w:r>
      <w:r>
        <w:rPr>
          <w:rFonts w:ascii="Open Sans" w:hAnsi="Open Sans" w:cs="Open Sans"/>
          <w:szCs w:val="22"/>
        </w:rPr>
        <w:t>Sra.</w:t>
      </w:r>
      <w:r>
        <w:rPr>
          <w:rFonts w:ascii="Open Sans" w:hAnsi="Open Sans" w:cs="Open Sans"/>
          <w:spacing w:val="-14"/>
          <w:szCs w:val="22"/>
        </w:rPr>
        <w:t xml:space="preserve"> </w:t>
      </w:r>
      <w:r>
        <w:rPr>
          <w:rFonts w:ascii="Open Sans" w:hAnsi="Open Sans" w:cs="Open Sans"/>
          <w:szCs w:val="22"/>
        </w:rPr>
        <w:t>..........</w:t>
      </w:r>
      <w:r>
        <w:rPr>
          <w:rFonts w:ascii="Open Sans" w:hAnsi="Open Sans" w:cs="Open Sans"/>
          <w:spacing w:val="-12"/>
          <w:szCs w:val="22"/>
        </w:rPr>
        <w:t xml:space="preserve"> </w:t>
      </w:r>
      <w:r>
        <w:rPr>
          <w:rFonts w:ascii="Open Sans" w:hAnsi="Open Sans" w:cs="Open Sans"/>
          <w:szCs w:val="22"/>
        </w:rPr>
        <w:t>amb</w:t>
      </w:r>
      <w:r>
        <w:rPr>
          <w:rFonts w:ascii="Open Sans" w:hAnsi="Open Sans" w:cs="Open Sans"/>
          <w:spacing w:val="-14"/>
          <w:szCs w:val="22"/>
        </w:rPr>
        <w:t xml:space="preserve"> </w:t>
      </w:r>
      <w:r>
        <w:rPr>
          <w:rFonts w:ascii="Open Sans" w:hAnsi="Open Sans" w:cs="Open Sans"/>
          <w:szCs w:val="22"/>
        </w:rPr>
        <w:t>NIF</w:t>
      </w:r>
      <w:r>
        <w:rPr>
          <w:rFonts w:ascii="Open Sans" w:hAnsi="Open Sans" w:cs="Open Sans"/>
          <w:spacing w:val="-14"/>
          <w:szCs w:val="22"/>
        </w:rPr>
        <w:t xml:space="preserve"> </w:t>
      </w:r>
      <w:proofErr w:type="spellStart"/>
      <w:r>
        <w:rPr>
          <w:rFonts w:ascii="Open Sans" w:hAnsi="Open Sans" w:cs="Open Sans"/>
          <w:szCs w:val="22"/>
        </w:rPr>
        <w:t>núm</w:t>
      </w:r>
      <w:proofErr w:type="spellEnd"/>
      <w:r>
        <w:rPr>
          <w:rFonts w:ascii="Open Sans" w:hAnsi="Open Sans" w:cs="Open Sans"/>
          <w:szCs w:val="22"/>
        </w:rPr>
        <w:tab/>
        <w:t>,</w:t>
      </w:r>
      <w:r>
        <w:rPr>
          <w:rFonts w:ascii="Open Sans" w:hAnsi="Open Sans" w:cs="Open Sans"/>
          <w:spacing w:val="-12"/>
          <w:szCs w:val="22"/>
        </w:rPr>
        <w:t xml:space="preserve"> </w:t>
      </w:r>
      <w:r>
        <w:rPr>
          <w:rFonts w:ascii="Open Sans" w:hAnsi="Open Sans" w:cs="Open Sans"/>
          <w:szCs w:val="22"/>
        </w:rPr>
        <w:t>en</w:t>
      </w:r>
      <w:r>
        <w:rPr>
          <w:rFonts w:ascii="Open Sans" w:hAnsi="Open Sans" w:cs="Open Sans"/>
          <w:spacing w:val="-12"/>
          <w:szCs w:val="22"/>
        </w:rPr>
        <w:t xml:space="preserve"> </w:t>
      </w:r>
      <w:r>
        <w:rPr>
          <w:rFonts w:ascii="Open Sans" w:hAnsi="Open Sans" w:cs="Open Sans"/>
          <w:szCs w:val="22"/>
        </w:rPr>
        <w:t>nom</w:t>
      </w:r>
      <w:r>
        <w:rPr>
          <w:rFonts w:ascii="Open Sans" w:hAnsi="Open Sans" w:cs="Open Sans"/>
          <w:spacing w:val="-13"/>
          <w:szCs w:val="22"/>
        </w:rPr>
        <w:t xml:space="preserve"> </w:t>
      </w:r>
      <w:r>
        <w:rPr>
          <w:rFonts w:ascii="Open Sans" w:hAnsi="Open Sans" w:cs="Open Sans"/>
          <w:szCs w:val="22"/>
        </w:rPr>
        <w:t>propi</w:t>
      </w:r>
      <w:r>
        <w:rPr>
          <w:rFonts w:ascii="Open Sans" w:hAnsi="Open Sans" w:cs="Open Sans"/>
          <w:spacing w:val="-15"/>
          <w:szCs w:val="22"/>
        </w:rPr>
        <w:t xml:space="preserve"> </w:t>
      </w:r>
      <w:r>
        <w:rPr>
          <w:rFonts w:ascii="Open Sans" w:hAnsi="Open Sans" w:cs="Open Sans"/>
          <w:szCs w:val="22"/>
        </w:rPr>
        <w:t>/</w:t>
      </w:r>
      <w:r>
        <w:rPr>
          <w:rFonts w:ascii="Open Sans" w:hAnsi="Open Sans" w:cs="Open Sans"/>
          <w:spacing w:val="-13"/>
          <w:szCs w:val="22"/>
        </w:rPr>
        <w:t xml:space="preserve"> </w:t>
      </w:r>
      <w:r>
        <w:rPr>
          <w:rFonts w:ascii="Open Sans" w:hAnsi="Open Sans" w:cs="Open Sans"/>
          <w:szCs w:val="22"/>
        </w:rPr>
        <w:t>en</w:t>
      </w:r>
      <w:r>
        <w:rPr>
          <w:rFonts w:ascii="Open Sans" w:hAnsi="Open Sans" w:cs="Open Sans"/>
          <w:spacing w:val="-15"/>
          <w:szCs w:val="22"/>
        </w:rPr>
        <w:t xml:space="preserve"> </w:t>
      </w:r>
      <w:r>
        <w:rPr>
          <w:rFonts w:ascii="Open Sans" w:hAnsi="Open Sans" w:cs="Open Sans"/>
          <w:szCs w:val="22"/>
        </w:rPr>
        <w:t>representació</w:t>
      </w:r>
      <w:r>
        <w:rPr>
          <w:rFonts w:ascii="Open Sans" w:hAnsi="Open Sans" w:cs="Open Sans"/>
          <w:spacing w:val="-15"/>
          <w:szCs w:val="22"/>
        </w:rPr>
        <w:t xml:space="preserve"> </w:t>
      </w:r>
      <w:r>
        <w:rPr>
          <w:rFonts w:ascii="Open Sans" w:hAnsi="Open Sans" w:cs="Open Sans"/>
          <w:szCs w:val="22"/>
        </w:rPr>
        <w:t>de</w:t>
      </w:r>
      <w:r>
        <w:rPr>
          <w:rFonts w:ascii="Open Sans" w:hAnsi="Open Sans" w:cs="Open Sans"/>
          <w:spacing w:val="-13"/>
          <w:szCs w:val="22"/>
        </w:rPr>
        <w:t xml:space="preserve"> </w:t>
      </w:r>
      <w:r>
        <w:rPr>
          <w:rFonts w:ascii="Open Sans" w:hAnsi="Open Sans" w:cs="Open Sans"/>
          <w:szCs w:val="22"/>
        </w:rPr>
        <w:t>l’empresa ..........,</w:t>
      </w:r>
      <w:r>
        <w:rPr>
          <w:rFonts w:ascii="Open Sans" w:hAnsi="Open Sans" w:cs="Open Sans"/>
          <w:spacing w:val="21"/>
          <w:szCs w:val="22"/>
        </w:rPr>
        <w:t xml:space="preserve"> </w:t>
      </w:r>
      <w:r>
        <w:rPr>
          <w:rFonts w:ascii="Open Sans" w:hAnsi="Open Sans" w:cs="Open Sans"/>
          <w:szCs w:val="22"/>
        </w:rPr>
        <w:t>CIF</w:t>
      </w:r>
      <w:r>
        <w:rPr>
          <w:rFonts w:ascii="Open Sans" w:hAnsi="Open Sans" w:cs="Open Sans"/>
          <w:spacing w:val="20"/>
          <w:szCs w:val="22"/>
        </w:rPr>
        <w:t xml:space="preserve"> </w:t>
      </w:r>
      <w:r>
        <w:rPr>
          <w:rFonts w:ascii="Open Sans" w:hAnsi="Open Sans" w:cs="Open Sans"/>
          <w:szCs w:val="22"/>
        </w:rPr>
        <w:t>núm.</w:t>
      </w:r>
      <w:r>
        <w:rPr>
          <w:rFonts w:ascii="Open Sans" w:hAnsi="Open Sans" w:cs="Open Sans"/>
          <w:spacing w:val="21"/>
          <w:szCs w:val="22"/>
        </w:rPr>
        <w:t xml:space="preserve"> </w:t>
      </w:r>
      <w:r>
        <w:rPr>
          <w:rFonts w:ascii="Open Sans" w:hAnsi="Open Sans" w:cs="Open Sans"/>
          <w:szCs w:val="22"/>
        </w:rPr>
        <w:t>..........,</w:t>
      </w:r>
      <w:r>
        <w:rPr>
          <w:rFonts w:ascii="Open Sans" w:hAnsi="Open Sans" w:cs="Open Sans"/>
          <w:spacing w:val="19"/>
          <w:szCs w:val="22"/>
        </w:rPr>
        <w:t xml:space="preserve"> </w:t>
      </w:r>
      <w:r>
        <w:rPr>
          <w:rFonts w:ascii="Open Sans" w:hAnsi="Open Sans" w:cs="Open Sans"/>
          <w:szCs w:val="22"/>
        </w:rPr>
        <w:t>domiciliada</w:t>
      </w:r>
      <w:r>
        <w:rPr>
          <w:rFonts w:ascii="Open Sans" w:hAnsi="Open Sans" w:cs="Open Sans"/>
          <w:spacing w:val="20"/>
          <w:szCs w:val="22"/>
        </w:rPr>
        <w:t xml:space="preserve"> </w:t>
      </w:r>
      <w:r>
        <w:rPr>
          <w:rFonts w:ascii="Open Sans" w:hAnsi="Open Sans" w:cs="Open Sans"/>
          <w:szCs w:val="22"/>
        </w:rPr>
        <w:t>a</w:t>
      </w:r>
      <w:r>
        <w:rPr>
          <w:rFonts w:ascii="Open Sans" w:hAnsi="Open Sans" w:cs="Open Sans"/>
          <w:spacing w:val="20"/>
          <w:szCs w:val="22"/>
        </w:rPr>
        <w:t xml:space="preserve"> </w:t>
      </w:r>
      <w:r>
        <w:rPr>
          <w:rFonts w:ascii="Open Sans" w:hAnsi="Open Sans" w:cs="Open Sans"/>
          <w:szCs w:val="22"/>
        </w:rPr>
        <w:t>..........,</w:t>
      </w:r>
      <w:r>
        <w:rPr>
          <w:rFonts w:ascii="Open Sans" w:hAnsi="Open Sans" w:cs="Open Sans"/>
          <w:spacing w:val="22"/>
          <w:szCs w:val="22"/>
        </w:rPr>
        <w:t xml:space="preserve"> </w:t>
      </w:r>
      <w:r>
        <w:rPr>
          <w:rFonts w:ascii="Open Sans" w:hAnsi="Open Sans" w:cs="Open Sans"/>
          <w:szCs w:val="22"/>
        </w:rPr>
        <w:t>CP</w:t>
      </w:r>
      <w:r>
        <w:rPr>
          <w:rFonts w:ascii="Open Sans" w:hAnsi="Open Sans" w:cs="Open Sans"/>
          <w:spacing w:val="20"/>
          <w:szCs w:val="22"/>
        </w:rPr>
        <w:t xml:space="preserve"> </w:t>
      </w:r>
      <w:r>
        <w:rPr>
          <w:rFonts w:ascii="Open Sans" w:hAnsi="Open Sans" w:cs="Open Sans"/>
          <w:szCs w:val="22"/>
        </w:rPr>
        <w:t>..........,</w:t>
      </w:r>
      <w:r>
        <w:rPr>
          <w:rFonts w:ascii="Open Sans" w:hAnsi="Open Sans" w:cs="Open Sans"/>
          <w:spacing w:val="21"/>
          <w:szCs w:val="22"/>
        </w:rPr>
        <w:t xml:space="preserve"> </w:t>
      </w:r>
      <w:r>
        <w:rPr>
          <w:rFonts w:ascii="Open Sans" w:hAnsi="Open Sans" w:cs="Open Sans"/>
          <w:szCs w:val="22"/>
        </w:rPr>
        <w:t>carrer</w:t>
      </w:r>
      <w:r>
        <w:rPr>
          <w:rFonts w:ascii="Open Sans" w:hAnsi="Open Sans" w:cs="Open Sans"/>
          <w:spacing w:val="19"/>
          <w:szCs w:val="22"/>
        </w:rPr>
        <w:t xml:space="preserve"> </w:t>
      </w:r>
      <w:r>
        <w:rPr>
          <w:rFonts w:ascii="Open Sans" w:hAnsi="Open Sans" w:cs="Open Sans"/>
          <w:szCs w:val="22"/>
        </w:rPr>
        <w:t>..........,</w:t>
      </w:r>
      <w:r>
        <w:rPr>
          <w:rFonts w:ascii="Open Sans" w:hAnsi="Open Sans" w:cs="Open Sans"/>
          <w:spacing w:val="19"/>
          <w:szCs w:val="22"/>
        </w:rPr>
        <w:t xml:space="preserve"> </w:t>
      </w:r>
      <w:proofErr w:type="spellStart"/>
      <w:r>
        <w:rPr>
          <w:rFonts w:ascii="Open Sans" w:hAnsi="Open Sans" w:cs="Open Sans"/>
          <w:szCs w:val="22"/>
        </w:rPr>
        <w:t>núm</w:t>
      </w:r>
      <w:proofErr w:type="spellEnd"/>
      <w:r>
        <w:rPr>
          <w:rFonts w:ascii="Open Sans" w:hAnsi="Open Sans" w:cs="Open Sans"/>
          <w:szCs w:val="22"/>
        </w:rPr>
        <w:t>, adreça electrònica: .........., assabentat/da de les condicions exigides per a optar a la</w:t>
      </w:r>
      <w:r>
        <w:rPr>
          <w:rFonts w:ascii="Open Sans" w:hAnsi="Open Sans" w:cs="Open Sans"/>
          <w:spacing w:val="1"/>
          <w:szCs w:val="22"/>
        </w:rPr>
        <w:t xml:space="preserve"> </w:t>
      </w:r>
      <w:r>
        <w:rPr>
          <w:rFonts w:ascii="Open Sans" w:hAnsi="Open Sans" w:cs="Open Sans"/>
          <w:szCs w:val="22"/>
        </w:rPr>
        <w:t xml:space="preserve">contractació relativa a </w:t>
      </w:r>
      <w:r>
        <w:rPr>
          <w:rFonts w:ascii="Open Sans" w:hAnsi="Open Sans" w:cs="Open Sans"/>
          <w:i/>
          <w:szCs w:val="22"/>
        </w:rPr>
        <w:t xml:space="preserve">(consignar objecte del contracte i lots, si escau) </w:t>
      </w:r>
      <w:r>
        <w:rPr>
          <w:rFonts w:ascii="Open Sans" w:hAnsi="Open Sans" w:cs="Open Sans"/>
          <w:szCs w:val="22"/>
        </w:rPr>
        <w:t>.........., es</w:t>
      </w:r>
      <w:r>
        <w:rPr>
          <w:rFonts w:ascii="Open Sans" w:hAnsi="Open Sans" w:cs="Open Sans"/>
          <w:spacing w:val="1"/>
          <w:szCs w:val="22"/>
        </w:rPr>
        <w:t xml:space="preserve"> </w:t>
      </w:r>
      <w:r>
        <w:rPr>
          <w:rFonts w:ascii="Open Sans" w:hAnsi="Open Sans" w:cs="Open Sans"/>
          <w:szCs w:val="22"/>
        </w:rPr>
        <w:t>compromet a portar-la a terme amb subjecció als plecs de prescripcions tècniques</w:t>
      </w:r>
      <w:r>
        <w:rPr>
          <w:rFonts w:ascii="Open Sans" w:hAnsi="Open Sans" w:cs="Open Sans"/>
          <w:spacing w:val="1"/>
          <w:szCs w:val="22"/>
        </w:rPr>
        <w:t xml:space="preserve"> </w:t>
      </w:r>
      <w:r>
        <w:rPr>
          <w:rFonts w:ascii="Open Sans" w:hAnsi="Open Sans" w:cs="Open Sans"/>
          <w:szCs w:val="22"/>
        </w:rPr>
        <w:t>particulars</w:t>
      </w:r>
      <w:r>
        <w:rPr>
          <w:rFonts w:ascii="Open Sans" w:hAnsi="Open Sans" w:cs="Open Sans"/>
          <w:spacing w:val="-2"/>
          <w:szCs w:val="22"/>
        </w:rPr>
        <w:t xml:space="preserve"> </w:t>
      </w:r>
      <w:r>
        <w:rPr>
          <w:rFonts w:ascii="Open Sans" w:hAnsi="Open Sans" w:cs="Open Sans"/>
          <w:szCs w:val="22"/>
        </w:rPr>
        <w:t>i</w:t>
      </w:r>
      <w:r>
        <w:rPr>
          <w:rFonts w:ascii="Open Sans" w:hAnsi="Open Sans" w:cs="Open Sans"/>
          <w:spacing w:val="-1"/>
          <w:szCs w:val="22"/>
        </w:rPr>
        <w:t xml:space="preserve"> </w:t>
      </w:r>
      <w:r>
        <w:rPr>
          <w:rFonts w:ascii="Open Sans" w:hAnsi="Open Sans" w:cs="Open Sans"/>
          <w:szCs w:val="22"/>
        </w:rPr>
        <w:t>de</w:t>
      </w:r>
      <w:r>
        <w:rPr>
          <w:rFonts w:ascii="Open Sans" w:hAnsi="Open Sans" w:cs="Open Sans"/>
          <w:spacing w:val="-2"/>
          <w:szCs w:val="22"/>
        </w:rPr>
        <w:t xml:space="preserve"> </w:t>
      </w:r>
      <w:r>
        <w:rPr>
          <w:rFonts w:ascii="Open Sans" w:hAnsi="Open Sans" w:cs="Open Sans"/>
          <w:szCs w:val="22"/>
        </w:rPr>
        <w:t>clàusules</w:t>
      </w:r>
      <w:r>
        <w:rPr>
          <w:rFonts w:ascii="Open Sans" w:hAnsi="Open Sans" w:cs="Open Sans"/>
          <w:spacing w:val="-1"/>
          <w:szCs w:val="22"/>
        </w:rPr>
        <w:t xml:space="preserve"> </w:t>
      </w:r>
      <w:r>
        <w:rPr>
          <w:rFonts w:ascii="Open Sans" w:hAnsi="Open Sans" w:cs="Open Sans"/>
          <w:szCs w:val="22"/>
        </w:rPr>
        <w:t>administratives particulars, que</w:t>
      </w:r>
      <w:r>
        <w:rPr>
          <w:rFonts w:ascii="Open Sans" w:hAnsi="Open Sans" w:cs="Open Sans"/>
          <w:spacing w:val="-1"/>
          <w:szCs w:val="22"/>
        </w:rPr>
        <w:t xml:space="preserve"> </w:t>
      </w:r>
      <w:r>
        <w:rPr>
          <w:rFonts w:ascii="Open Sans" w:hAnsi="Open Sans" w:cs="Open Sans"/>
          <w:szCs w:val="22"/>
        </w:rPr>
        <w:t>accepta</w:t>
      </w:r>
      <w:r>
        <w:rPr>
          <w:rFonts w:ascii="Open Sans" w:hAnsi="Open Sans" w:cs="Open Sans"/>
          <w:spacing w:val="-2"/>
          <w:szCs w:val="22"/>
        </w:rPr>
        <w:t xml:space="preserve"> </w:t>
      </w:r>
      <w:r>
        <w:rPr>
          <w:rFonts w:ascii="Open Sans" w:hAnsi="Open Sans" w:cs="Open Sans"/>
          <w:szCs w:val="22"/>
        </w:rPr>
        <w:t>íntegrament:</w:t>
      </w:r>
    </w:p>
    <w:p w:rsidR="009E3FE3" w:rsidRPr="009E3FE3" w:rsidRDefault="009E3FE3" w:rsidP="009E3FE3">
      <w:pPr>
        <w:tabs>
          <w:tab w:val="left" w:pos="846"/>
        </w:tabs>
        <w:jc w:val="both"/>
        <w:rPr>
          <w:rFonts w:ascii="Open Sans" w:hAnsi="Open Sans" w:cs="Open Sans"/>
        </w:rPr>
      </w:pPr>
    </w:p>
    <w:p w:rsidR="00016D17" w:rsidRPr="0061776B" w:rsidRDefault="00016D17" w:rsidP="00016D17">
      <w:pPr>
        <w:pStyle w:val="Prrafodelista"/>
        <w:widowControl/>
        <w:autoSpaceDE/>
        <w:spacing w:after="160" w:line="252" w:lineRule="auto"/>
        <w:ind w:left="360" w:firstLine="0"/>
        <w:contextualSpacing/>
        <w:rPr>
          <w:rFonts w:ascii="Open Sans" w:hAnsi="Open Sans" w:cs="Open Sans"/>
          <w:b/>
        </w:rPr>
      </w:pPr>
    </w:p>
    <w:p w:rsidR="00A12D99" w:rsidRPr="00C63AC2" w:rsidRDefault="00A12D99" w:rsidP="00A12D99">
      <w:pPr>
        <w:pStyle w:val="Prrafodelista"/>
        <w:widowControl/>
        <w:numPr>
          <w:ilvl w:val="0"/>
          <w:numId w:val="5"/>
        </w:numPr>
        <w:autoSpaceDE/>
        <w:spacing w:after="160" w:line="252" w:lineRule="auto"/>
        <w:contextualSpacing/>
        <w:jc w:val="both"/>
        <w:rPr>
          <w:rFonts w:ascii="Open Sans" w:hAnsi="Open Sans" w:cs="Open Sans"/>
          <w:b/>
        </w:rPr>
      </w:pPr>
      <w:r w:rsidRPr="00C63AC2">
        <w:rPr>
          <w:rFonts w:ascii="Open Sans" w:hAnsi="Open Sans" w:cs="Open Sans"/>
          <w:b/>
        </w:rPr>
        <w:t xml:space="preserve">Baixa respecte al preu </w:t>
      </w:r>
      <w:r>
        <w:rPr>
          <w:rFonts w:ascii="Open Sans" w:hAnsi="Open Sans" w:cs="Open Sans"/>
          <w:b/>
        </w:rPr>
        <w:t xml:space="preserve">màxim </w:t>
      </w:r>
      <w:r w:rsidRPr="00C63AC2">
        <w:rPr>
          <w:rFonts w:ascii="Open Sans" w:hAnsi="Open Sans" w:cs="Open Sans"/>
          <w:b/>
        </w:rPr>
        <w:t>de licitació (</w:t>
      </w:r>
      <w:r w:rsidRPr="00A12D99">
        <w:rPr>
          <w:rFonts w:ascii="Open Sans" w:hAnsi="Open Sans" w:cs="Open Sans"/>
          <w:b/>
          <w:color w:val="000000"/>
        </w:rPr>
        <w:t xml:space="preserve">25.731,41 </w:t>
      </w:r>
      <w:r w:rsidRPr="00A12D99">
        <w:rPr>
          <w:rFonts w:ascii="Open Sans" w:hAnsi="Open Sans" w:cs="Open Sans"/>
          <w:b/>
        </w:rPr>
        <w:t>euros</w:t>
      </w:r>
      <w:r w:rsidRPr="00A12D99">
        <w:rPr>
          <w:rFonts w:ascii="Open Sans" w:hAnsi="Open Sans" w:cs="Open Sans"/>
          <w:b/>
          <w:spacing w:val="-1"/>
        </w:rPr>
        <w:t xml:space="preserve"> </w:t>
      </w:r>
      <w:r w:rsidRPr="00A12D99">
        <w:rPr>
          <w:rFonts w:ascii="Open Sans" w:hAnsi="Open Sans" w:cs="Open Sans"/>
          <w:b/>
        </w:rPr>
        <w:t>sense</w:t>
      </w:r>
      <w:r w:rsidRPr="00A12D99">
        <w:rPr>
          <w:rFonts w:ascii="Open Sans" w:hAnsi="Open Sans" w:cs="Open Sans"/>
          <w:b/>
          <w:spacing w:val="-2"/>
        </w:rPr>
        <w:t xml:space="preserve"> </w:t>
      </w:r>
      <w:r w:rsidRPr="00A12D99">
        <w:rPr>
          <w:rFonts w:ascii="Open Sans" w:hAnsi="Open Sans" w:cs="Open Sans"/>
          <w:b/>
        </w:rPr>
        <w:t>IVA (</w:t>
      </w:r>
      <w:r w:rsidRPr="00A12D99">
        <w:rPr>
          <w:rFonts w:ascii="Open Sans" w:hAnsi="Open Sans" w:cs="Open Sans"/>
          <w:b/>
          <w:color w:val="000000"/>
        </w:rPr>
        <w:t>31.135,00</w:t>
      </w:r>
      <w:r w:rsidRPr="00A12D99">
        <w:rPr>
          <w:rFonts w:ascii="Open Sans" w:hAnsi="Open Sans" w:cs="Open Sans"/>
          <w:b/>
        </w:rPr>
        <w:t xml:space="preserve"> euros IVA inclòs)</w:t>
      </w:r>
    </w:p>
    <w:p w:rsidR="00A12D99" w:rsidRPr="00C63AC2" w:rsidRDefault="00A12D99" w:rsidP="00A12D99">
      <w:pPr>
        <w:pStyle w:val="Prrafodelista"/>
        <w:widowControl/>
        <w:autoSpaceDE/>
        <w:spacing w:after="160" w:line="252" w:lineRule="auto"/>
        <w:ind w:left="360" w:firstLine="0"/>
        <w:contextualSpacing/>
        <w:rPr>
          <w:rFonts w:ascii="Open Sans" w:hAnsi="Open Sans" w:cs="Open Sans"/>
          <w:b/>
        </w:rPr>
      </w:pPr>
    </w:p>
    <w:p w:rsidR="00A12D99" w:rsidRPr="00C63AC2" w:rsidRDefault="00A12D99" w:rsidP="00A12D99">
      <w:pPr>
        <w:spacing w:after="160" w:line="252" w:lineRule="auto"/>
        <w:jc w:val="both"/>
        <w:rPr>
          <w:rFonts w:eastAsia="Calibri" w:cs="Open Sans"/>
          <w:szCs w:val="22"/>
          <w:lang w:eastAsia="en-US"/>
        </w:rPr>
      </w:pPr>
      <w:r w:rsidRPr="00C63AC2">
        <w:rPr>
          <w:rFonts w:eastAsia="Calibri" w:cs="Open Sans"/>
          <w:szCs w:val="22"/>
          <w:lang w:eastAsia="en-US"/>
        </w:rPr>
        <w:t>El</w:t>
      </w:r>
      <w:r>
        <w:rPr>
          <w:rFonts w:eastAsia="Calibri" w:cs="Open Sans"/>
          <w:szCs w:val="22"/>
          <w:lang w:eastAsia="en-US"/>
        </w:rPr>
        <w:t xml:space="preserve"> licitador ofereix un preu de ........euros sense IVA (............IVA inclòs). </w:t>
      </w:r>
      <w:r w:rsidRPr="00C63AC2">
        <w:rPr>
          <w:rFonts w:eastAsia="Calibri" w:cs="Open Sans"/>
          <w:szCs w:val="22"/>
          <w:lang w:eastAsia="en-US"/>
        </w:rPr>
        <w:t xml:space="preserve"> </w:t>
      </w:r>
    </w:p>
    <w:p w:rsidR="00A12D99" w:rsidRPr="00C63AC2" w:rsidRDefault="00A12D99" w:rsidP="00A12D99">
      <w:pPr>
        <w:spacing w:after="160" w:line="252" w:lineRule="auto"/>
        <w:jc w:val="both"/>
        <w:rPr>
          <w:rFonts w:eastAsia="Calibri" w:cs="Open Sans"/>
          <w:szCs w:val="22"/>
          <w:lang w:eastAsia="en-US"/>
        </w:rPr>
      </w:pPr>
    </w:p>
    <w:p w:rsidR="00A12D99" w:rsidRPr="00A12D99" w:rsidRDefault="00A12D99" w:rsidP="00A12D99">
      <w:pPr>
        <w:pStyle w:val="Ttol3"/>
        <w:numPr>
          <w:ilvl w:val="0"/>
          <w:numId w:val="5"/>
        </w:numPr>
        <w:jc w:val="both"/>
        <w:rPr>
          <w:rFonts w:ascii="Open Sans" w:eastAsia="Calibri" w:hAnsi="Open Sans" w:cs="Open Sans"/>
          <w:color w:val="auto"/>
          <w:lang w:val="ca-ES" w:eastAsia="en-US"/>
        </w:rPr>
      </w:pPr>
      <w:bookmarkStart w:id="0" w:name="_Toc231482643"/>
      <w:r w:rsidRPr="00A12D99">
        <w:rPr>
          <w:rFonts w:ascii="Open Sans" w:hAnsi="Open Sans" w:cs="Open Sans"/>
          <w:color w:val="auto"/>
          <w:lang w:val="ca-ES"/>
        </w:rPr>
        <w:t>Millora en el nombre (periodicitat) de visites control i tractament (C i T) en clavegueram i via pública</w:t>
      </w:r>
      <w:bookmarkEnd w:id="0"/>
      <w:r w:rsidRPr="00A12D99">
        <w:rPr>
          <w:rFonts w:ascii="Open Sans" w:hAnsi="Open Sans" w:cs="Open Sans"/>
          <w:color w:val="auto"/>
          <w:lang w:val="ca-ES"/>
        </w:rPr>
        <w:t xml:space="preserve">. </w:t>
      </w:r>
    </w:p>
    <w:p w:rsidR="00A12D99" w:rsidRPr="00C63AC2" w:rsidRDefault="00A12D99" w:rsidP="00A12D99">
      <w:pPr>
        <w:pStyle w:val="Ttol3"/>
        <w:numPr>
          <w:ilvl w:val="0"/>
          <w:numId w:val="0"/>
        </w:numPr>
        <w:ind w:left="720"/>
        <w:jc w:val="both"/>
        <w:rPr>
          <w:rFonts w:ascii="Open Sans" w:eastAsia="Calibri" w:hAnsi="Open Sans" w:cs="Open Sans"/>
          <w:lang w:val="ca-ES" w:eastAsia="en-US"/>
        </w:rPr>
      </w:pPr>
    </w:p>
    <w:tbl>
      <w:tblPr>
        <w:tblW w:w="7337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94"/>
        <w:gridCol w:w="1843"/>
      </w:tblGrid>
      <w:tr w:rsidR="00A12D99" w:rsidRPr="00C63AC2" w:rsidTr="00A12D99">
        <w:trPr>
          <w:trHeight w:val="600"/>
        </w:trPr>
        <w:tc>
          <w:tcPr>
            <w:tcW w:w="5494" w:type="dxa"/>
            <w:shd w:val="clear" w:color="auto" w:fill="A6A6A6"/>
            <w:vAlign w:val="center"/>
            <w:hideMark/>
          </w:tcPr>
          <w:p w:rsidR="00A12D99" w:rsidRPr="00C63AC2" w:rsidRDefault="00A12D99" w:rsidP="008D6D9B">
            <w:pPr>
              <w:spacing w:line="252" w:lineRule="auto"/>
              <w:jc w:val="both"/>
              <w:rPr>
                <w:rFonts w:cs="Open Sans"/>
                <w:b/>
                <w:bCs/>
                <w:color w:val="FFFFFF"/>
                <w:szCs w:val="22"/>
                <w:lang w:eastAsia="en-US"/>
              </w:rPr>
            </w:pPr>
            <w:r w:rsidRPr="00C63AC2">
              <w:rPr>
                <w:rFonts w:cs="Open Sans"/>
                <w:b/>
                <w:bCs/>
                <w:color w:val="FFFFFF"/>
                <w:szCs w:val="22"/>
                <w:lang w:eastAsia="en-US"/>
              </w:rPr>
              <w:t>AUGMENT VISITES DE C i T DE LA XARXA DE CLAVEGUERAM I VIA PÚBLICA</w:t>
            </w:r>
          </w:p>
        </w:tc>
        <w:tc>
          <w:tcPr>
            <w:tcW w:w="1843" w:type="dxa"/>
            <w:shd w:val="clear" w:color="auto" w:fill="A6A6A6"/>
            <w:vAlign w:val="center"/>
            <w:hideMark/>
          </w:tcPr>
          <w:p w:rsidR="00A12D99" w:rsidRPr="00C63AC2" w:rsidRDefault="00A12D99" w:rsidP="008D6D9B">
            <w:pPr>
              <w:spacing w:line="252" w:lineRule="auto"/>
              <w:jc w:val="both"/>
              <w:rPr>
                <w:rFonts w:cs="Open Sans"/>
                <w:b/>
                <w:bCs/>
                <w:color w:val="FFFFFF"/>
                <w:szCs w:val="22"/>
                <w:lang w:eastAsia="en-US"/>
              </w:rPr>
            </w:pPr>
            <w:r>
              <w:rPr>
                <w:rFonts w:cs="Open Sans"/>
                <w:b/>
                <w:bCs/>
                <w:color w:val="FFFFFF"/>
                <w:szCs w:val="22"/>
                <w:lang w:eastAsia="en-US"/>
              </w:rPr>
              <w:t>Nº visites afegides</w:t>
            </w:r>
          </w:p>
        </w:tc>
      </w:tr>
      <w:tr w:rsidR="00A12D99" w:rsidRPr="00C63AC2" w:rsidTr="00A12D99">
        <w:trPr>
          <w:trHeight w:val="600"/>
        </w:trPr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99" w:rsidRPr="00C63AC2" w:rsidRDefault="00A12D99" w:rsidP="008D6D9B">
            <w:pPr>
              <w:spacing w:line="252" w:lineRule="auto"/>
              <w:jc w:val="both"/>
              <w:rPr>
                <w:rFonts w:cs="Open Sans"/>
                <w:szCs w:val="22"/>
                <w:lang w:eastAsia="en-US"/>
              </w:rPr>
            </w:pPr>
            <w:r w:rsidRPr="00C63AC2">
              <w:rPr>
                <w:rFonts w:cs="Open Sans"/>
                <w:szCs w:val="22"/>
                <w:lang w:eastAsia="en-US"/>
              </w:rPr>
              <w:t>Augment de la periodicitat de visites control i tractament per a rosegadors que se situaran en clavegueram, pous de registre, embornals i zones verdes.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12D99" w:rsidRPr="00C63AC2" w:rsidRDefault="00A12D99" w:rsidP="008D6D9B">
            <w:pPr>
              <w:spacing w:line="252" w:lineRule="auto"/>
              <w:jc w:val="both"/>
              <w:rPr>
                <w:rFonts w:cs="Open Sans"/>
                <w:color w:val="000000"/>
                <w:szCs w:val="22"/>
                <w:lang w:eastAsia="en-US"/>
              </w:rPr>
            </w:pPr>
            <w:r w:rsidRPr="00C63AC2">
              <w:rPr>
                <w:rFonts w:cs="Open Sans"/>
                <w:color w:val="000000"/>
                <w:szCs w:val="22"/>
                <w:lang w:eastAsia="en-US"/>
              </w:rPr>
              <w:t xml:space="preserve">0,1 punts per cada visita de C i T afegit </w:t>
            </w:r>
          </w:p>
        </w:tc>
      </w:tr>
      <w:tr w:rsidR="00A12D99" w:rsidRPr="00C63AC2" w:rsidTr="00A12D99">
        <w:trPr>
          <w:trHeight w:val="600"/>
        </w:trPr>
        <w:tc>
          <w:tcPr>
            <w:tcW w:w="5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99" w:rsidRPr="00C63AC2" w:rsidRDefault="00A12D99" w:rsidP="008D6D9B">
            <w:pPr>
              <w:spacing w:line="252" w:lineRule="auto"/>
              <w:jc w:val="both"/>
              <w:rPr>
                <w:rFonts w:cs="Open Sans"/>
                <w:szCs w:val="22"/>
                <w:lang w:eastAsia="en-US"/>
              </w:rPr>
            </w:pPr>
            <w:r w:rsidRPr="00C63AC2">
              <w:rPr>
                <w:rFonts w:cs="Open Sans"/>
                <w:szCs w:val="22"/>
                <w:lang w:eastAsia="en-US"/>
              </w:rPr>
              <w:t>Augment del nombre de punts de control i tractament per a paneroles que se situaran en clavegueram, pous de registre i/o embornals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12D99" w:rsidRPr="00C63AC2" w:rsidRDefault="00A12D99" w:rsidP="008D6D9B">
            <w:pPr>
              <w:spacing w:line="252" w:lineRule="auto"/>
              <w:jc w:val="both"/>
              <w:rPr>
                <w:rFonts w:cs="Open Sans"/>
                <w:color w:val="000000"/>
                <w:szCs w:val="22"/>
                <w:lang w:eastAsia="en-US"/>
              </w:rPr>
            </w:pPr>
            <w:r w:rsidRPr="00C63AC2">
              <w:rPr>
                <w:rFonts w:cs="Open Sans"/>
                <w:color w:val="000000"/>
                <w:szCs w:val="22"/>
                <w:lang w:eastAsia="en-US"/>
              </w:rPr>
              <w:t>0,1 punts per cada visita de C i T afegit</w:t>
            </w:r>
          </w:p>
        </w:tc>
      </w:tr>
    </w:tbl>
    <w:p w:rsidR="00A12D99" w:rsidRDefault="00A12D99" w:rsidP="00A12D99">
      <w:pPr>
        <w:spacing w:after="160" w:line="252" w:lineRule="auto"/>
        <w:jc w:val="both"/>
        <w:rPr>
          <w:rFonts w:eastAsia="Calibri" w:cs="Open Sans"/>
          <w:szCs w:val="22"/>
          <w:lang w:eastAsia="en-US"/>
        </w:rPr>
      </w:pPr>
    </w:p>
    <w:p w:rsidR="00A12D99" w:rsidRPr="00C63AC2" w:rsidRDefault="00A12D99" w:rsidP="00A12D99">
      <w:pPr>
        <w:spacing w:after="160" w:line="252" w:lineRule="auto"/>
        <w:jc w:val="both"/>
        <w:rPr>
          <w:rFonts w:eastAsia="Calibri" w:cs="Open Sans"/>
          <w:szCs w:val="22"/>
          <w:lang w:eastAsia="en-US"/>
        </w:rPr>
      </w:pPr>
    </w:p>
    <w:p w:rsidR="00A12D99" w:rsidRPr="00A12D99" w:rsidRDefault="00A12D99" w:rsidP="00A12D99">
      <w:pPr>
        <w:pStyle w:val="Ttol3"/>
        <w:numPr>
          <w:ilvl w:val="0"/>
          <w:numId w:val="5"/>
        </w:numPr>
        <w:jc w:val="both"/>
        <w:rPr>
          <w:rFonts w:ascii="Open Sans" w:eastAsia="Calibri" w:hAnsi="Open Sans" w:cs="Open Sans"/>
          <w:color w:val="auto"/>
          <w:lang w:val="ca-ES" w:eastAsia="en-US"/>
        </w:rPr>
      </w:pPr>
      <w:bookmarkStart w:id="1" w:name="_Toc231482644"/>
      <w:r w:rsidRPr="00A12D99">
        <w:rPr>
          <w:rFonts w:ascii="Open Sans" w:hAnsi="Open Sans" w:cs="Open Sans"/>
          <w:color w:val="auto"/>
          <w:lang w:val="ca-ES"/>
        </w:rPr>
        <w:t xml:space="preserve">Millora en el nombre de punts de control i tractament (C i T) en clavegueram i via pública. </w:t>
      </w:r>
      <w:bookmarkEnd w:id="1"/>
    </w:p>
    <w:p w:rsidR="00A12D99" w:rsidRPr="00C63AC2" w:rsidRDefault="00A12D99" w:rsidP="00A12D99">
      <w:pPr>
        <w:pStyle w:val="Ttol3"/>
        <w:numPr>
          <w:ilvl w:val="0"/>
          <w:numId w:val="0"/>
        </w:numPr>
        <w:jc w:val="both"/>
        <w:rPr>
          <w:rFonts w:ascii="Open Sans" w:eastAsia="Calibri" w:hAnsi="Open Sans" w:cs="Open Sans"/>
          <w:lang w:val="ca-ES" w:eastAsia="en-US"/>
        </w:rPr>
      </w:pPr>
    </w:p>
    <w:tbl>
      <w:tblPr>
        <w:tblW w:w="7739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38"/>
        <w:gridCol w:w="1701"/>
      </w:tblGrid>
      <w:tr w:rsidR="00A12D99" w:rsidRPr="00C63AC2" w:rsidTr="00A12D99">
        <w:trPr>
          <w:trHeight w:val="600"/>
        </w:trPr>
        <w:tc>
          <w:tcPr>
            <w:tcW w:w="6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2D99" w:rsidRPr="00C63AC2" w:rsidRDefault="00A12D99" w:rsidP="008D6D9B">
            <w:pPr>
              <w:spacing w:line="252" w:lineRule="auto"/>
              <w:jc w:val="both"/>
              <w:rPr>
                <w:rFonts w:cs="Open Sans"/>
                <w:b/>
                <w:bCs/>
                <w:szCs w:val="22"/>
                <w:lang w:eastAsia="en-US"/>
              </w:rPr>
            </w:pPr>
            <w:r w:rsidRPr="00C63AC2">
              <w:rPr>
                <w:rFonts w:cs="Open Sans"/>
                <w:b/>
                <w:bCs/>
                <w:szCs w:val="22"/>
                <w:lang w:eastAsia="en-US"/>
              </w:rPr>
              <w:t>Augment punts control clavegueram i via pública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2D99" w:rsidRPr="00C63AC2" w:rsidRDefault="00A12D99" w:rsidP="008D6D9B">
            <w:pPr>
              <w:spacing w:line="252" w:lineRule="auto"/>
              <w:jc w:val="both"/>
              <w:rPr>
                <w:rFonts w:cs="Open Sans"/>
                <w:b/>
                <w:bCs/>
                <w:szCs w:val="22"/>
                <w:lang w:eastAsia="en-US"/>
              </w:rPr>
            </w:pPr>
            <w:r>
              <w:rPr>
                <w:rFonts w:cs="Open Sans"/>
                <w:b/>
                <w:bCs/>
                <w:szCs w:val="22"/>
                <w:lang w:eastAsia="en-US"/>
              </w:rPr>
              <w:t>Nº punts de control afegits</w:t>
            </w:r>
          </w:p>
        </w:tc>
      </w:tr>
      <w:tr w:rsidR="00A12D99" w:rsidRPr="00C63AC2" w:rsidTr="00A12D99">
        <w:trPr>
          <w:trHeight w:val="600"/>
        </w:trPr>
        <w:tc>
          <w:tcPr>
            <w:tcW w:w="6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99" w:rsidRPr="00C63AC2" w:rsidRDefault="00A12D99" w:rsidP="008D6D9B">
            <w:pPr>
              <w:spacing w:line="252" w:lineRule="auto"/>
              <w:jc w:val="both"/>
              <w:rPr>
                <w:rFonts w:cs="Open Sans"/>
                <w:szCs w:val="22"/>
                <w:lang w:eastAsia="en-US"/>
              </w:rPr>
            </w:pPr>
            <w:r w:rsidRPr="00C63AC2">
              <w:rPr>
                <w:rFonts w:cs="Open Sans"/>
                <w:szCs w:val="22"/>
                <w:lang w:eastAsia="en-US"/>
              </w:rPr>
              <w:lastRenderedPageBreak/>
              <w:t>Augment del nombre  de punts de control i tractament per a rosegadors que se situaran en clavegueram, pous de registre, embornals i zones verdes.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12D99" w:rsidRPr="00C63AC2" w:rsidRDefault="00A12D99" w:rsidP="008D6D9B">
            <w:pPr>
              <w:spacing w:line="252" w:lineRule="auto"/>
              <w:jc w:val="both"/>
              <w:rPr>
                <w:rFonts w:cs="Open Sans"/>
                <w:szCs w:val="22"/>
                <w:lang w:eastAsia="en-US"/>
              </w:rPr>
            </w:pPr>
          </w:p>
        </w:tc>
      </w:tr>
      <w:tr w:rsidR="00A12D99" w:rsidRPr="00C63AC2" w:rsidTr="00A12D99">
        <w:trPr>
          <w:trHeight w:val="600"/>
        </w:trPr>
        <w:tc>
          <w:tcPr>
            <w:tcW w:w="6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99" w:rsidRPr="00C63AC2" w:rsidRDefault="00A12D99" w:rsidP="008D6D9B">
            <w:pPr>
              <w:spacing w:line="252" w:lineRule="auto"/>
              <w:jc w:val="both"/>
              <w:rPr>
                <w:rFonts w:cs="Open Sans"/>
                <w:szCs w:val="22"/>
                <w:lang w:eastAsia="en-US"/>
              </w:rPr>
            </w:pPr>
            <w:r w:rsidRPr="00C63AC2">
              <w:rPr>
                <w:rFonts w:cs="Open Sans"/>
                <w:szCs w:val="22"/>
                <w:lang w:eastAsia="en-US"/>
              </w:rPr>
              <w:t>Augment del nombre  de punts de control i tractament per a insectes que se situaran en clavegueram, pous de registre, embornals i zones verdes.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12D99" w:rsidRPr="00C63AC2" w:rsidRDefault="00A12D99" w:rsidP="008D6D9B">
            <w:pPr>
              <w:spacing w:line="252" w:lineRule="auto"/>
              <w:jc w:val="both"/>
              <w:rPr>
                <w:rFonts w:cs="Open Sans"/>
                <w:szCs w:val="22"/>
                <w:lang w:eastAsia="en-US"/>
              </w:rPr>
            </w:pPr>
          </w:p>
        </w:tc>
      </w:tr>
    </w:tbl>
    <w:p w:rsidR="00A12D99" w:rsidRPr="00C63AC2" w:rsidRDefault="00A12D99" w:rsidP="00A12D99">
      <w:pPr>
        <w:spacing w:after="160" w:line="252" w:lineRule="auto"/>
        <w:jc w:val="both"/>
        <w:rPr>
          <w:rFonts w:eastAsia="Calibri" w:cs="Open Sans"/>
          <w:szCs w:val="22"/>
          <w:lang w:eastAsia="en-US"/>
        </w:rPr>
      </w:pPr>
    </w:p>
    <w:p w:rsidR="00A12D99" w:rsidRPr="00C63AC2" w:rsidRDefault="00A12D99" w:rsidP="00A12D99">
      <w:pPr>
        <w:spacing w:after="160" w:line="256" w:lineRule="auto"/>
        <w:jc w:val="both"/>
        <w:rPr>
          <w:rFonts w:eastAsia="Calibri" w:cs="Open Sans"/>
          <w:szCs w:val="22"/>
          <w:lang w:eastAsia="en-US"/>
        </w:rPr>
      </w:pPr>
    </w:p>
    <w:p w:rsidR="00A12D99" w:rsidRPr="00A12D99" w:rsidRDefault="00A12D99" w:rsidP="00A12D99">
      <w:pPr>
        <w:pStyle w:val="Ttol3"/>
        <w:numPr>
          <w:ilvl w:val="0"/>
          <w:numId w:val="5"/>
        </w:numPr>
        <w:jc w:val="both"/>
        <w:rPr>
          <w:rFonts w:ascii="Open Sans" w:eastAsia="Calibri" w:hAnsi="Open Sans" w:cs="Open Sans"/>
          <w:color w:val="auto"/>
          <w:lang w:val="ca-ES" w:eastAsia="en-US"/>
        </w:rPr>
      </w:pPr>
      <w:bookmarkStart w:id="2" w:name="_Toc231482645"/>
      <w:r w:rsidRPr="00A12D99">
        <w:rPr>
          <w:rFonts w:ascii="Open Sans" w:hAnsi="Open Sans" w:cs="Open Sans"/>
          <w:color w:val="auto"/>
          <w:lang w:val="ca-ES"/>
        </w:rPr>
        <w:t xml:space="preserve">Millora en el nombre (periodicitat) de visites control i tractament (C i T) en equipaments i edificis municipals. </w:t>
      </w:r>
      <w:bookmarkEnd w:id="2"/>
    </w:p>
    <w:tbl>
      <w:tblPr>
        <w:tblW w:w="7655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12"/>
        <w:gridCol w:w="1843"/>
      </w:tblGrid>
      <w:tr w:rsidR="00A12D99" w:rsidRPr="00C63AC2" w:rsidTr="00A12D99">
        <w:trPr>
          <w:trHeight w:val="60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2D99" w:rsidRPr="00C63AC2" w:rsidRDefault="00A12D99" w:rsidP="008D6D9B">
            <w:pPr>
              <w:spacing w:line="252" w:lineRule="auto"/>
              <w:jc w:val="both"/>
              <w:rPr>
                <w:rFonts w:cs="Open Sans"/>
                <w:b/>
                <w:bCs/>
                <w:szCs w:val="22"/>
                <w:lang w:eastAsia="en-US"/>
              </w:rPr>
            </w:pPr>
            <w:r w:rsidRPr="00C63AC2">
              <w:rPr>
                <w:rFonts w:cs="Open Sans"/>
                <w:b/>
                <w:bCs/>
                <w:szCs w:val="22"/>
                <w:lang w:eastAsia="en-US"/>
              </w:rPr>
              <w:t>Augment nombre de visites</w:t>
            </w:r>
            <w:r>
              <w:rPr>
                <w:rFonts w:cs="Open Sans"/>
                <w:b/>
                <w:bCs/>
                <w:szCs w:val="22"/>
                <w:lang w:eastAsia="en-US"/>
              </w:rPr>
              <w:t xml:space="preserve"> i punts de control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2D99" w:rsidRPr="00C63AC2" w:rsidRDefault="00A12D99" w:rsidP="008D6D9B">
            <w:pPr>
              <w:spacing w:line="252" w:lineRule="auto"/>
              <w:jc w:val="both"/>
              <w:rPr>
                <w:rFonts w:cs="Open Sans"/>
                <w:b/>
                <w:bCs/>
                <w:szCs w:val="22"/>
                <w:lang w:eastAsia="en-US"/>
              </w:rPr>
            </w:pPr>
            <w:r>
              <w:rPr>
                <w:rFonts w:cs="Open Sans"/>
                <w:b/>
                <w:bCs/>
                <w:szCs w:val="22"/>
                <w:lang w:eastAsia="en-US"/>
              </w:rPr>
              <w:t xml:space="preserve">Nº visites afegides i punts de control </w:t>
            </w:r>
          </w:p>
        </w:tc>
      </w:tr>
      <w:tr w:rsidR="00A12D99" w:rsidRPr="00C63AC2" w:rsidTr="00A12D99">
        <w:trPr>
          <w:trHeight w:val="60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2D99" w:rsidRPr="00C63AC2" w:rsidRDefault="00A12D99" w:rsidP="008D6D9B">
            <w:pPr>
              <w:spacing w:line="252" w:lineRule="auto"/>
              <w:jc w:val="both"/>
              <w:rPr>
                <w:rFonts w:cs="Open Sans"/>
                <w:color w:val="FF0000"/>
                <w:szCs w:val="22"/>
                <w:lang w:eastAsia="en-US"/>
              </w:rPr>
            </w:pPr>
            <w:r w:rsidRPr="00C63AC2">
              <w:rPr>
                <w:rFonts w:cs="Open Sans"/>
                <w:szCs w:val="22"/>
                <w:lang w:eastAsia="en-US"/>
              </w:rPr>
              <w:t>Augment de la periodicitat de visites control i tractament per a rosegadors que se situaran en edificis.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12D99" w:rsidRPr="00C63AC2" w:rsidRDefault="00A12D99" w:rsidP="008D6D9B">
            <w:pPr>
              <w:spacing w:line="252" w:lineRule="auto"/>
              <w:jc w:val="both"/>
              <w:rPr>
                <w:rFonts w:cs="Open Sans"/>
                <w:color w:val="FF0000"/>
                <w:szCs w:val="22"/>
                <w:lang w:eastAsia="en-US"/>
              </w:rPr>
            </w:pPr>
          </w:p>
        </w:tc>
      </w:tr>
      <w:tr w:rsidR="00A12D99" w:rsidRPr="00C63AC2" w:rsidTr="00A12D99">
        <w:trPr>
          <w:trHeight w:val="6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2D99" w:rsidRPr="00C63AC2" w:rsidRDefault="00A12D99" w:rsidP="008D6D9B">
            <w:pPr>
              <w:spacing w:line="252" w:lineRule="auto"/>
              <w:jc w:val="both"/>
              <w:rPr>
                <w:rFonts w:cs="Open Sans"/>
                <w:color w:val="FF0000"/>
                <w:szCs w:val="22"/>
                <w:lang w:eastAsia="en-US"/>
              </w:rPr>
            </w:pPr>
            <w:r w:rsidRPr="00C63AC2">
              <w:rPr>
                <w:rFonts w:cs="Open Sans"/>
                <w:szCs w:val="22"/>
                <w:lang w:eastAsia="en-US"/>
              </w:rPr>
              <w:t>Augment del nombre de punts de control i tractament per invertebrats que se situaran en edificis.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12D99" w:rsidRPr="00C63AC2" w:rsidRDefault="00A12D99" w:rsidP="008D6D9B">
            <w:pPr>
              <w:spacing w:line="252" w:lineRule="auto"/>
              <w:jc w:val="both"/>
              <w:rPr>
                <w:rFonts w:cs="Open Sans"/>
                <w:color w:val="FF0000"/>
                <w:szCs w:val="22"/>
                <w:lang w:eastAsia="en-US"/>
              </w:rPr>
            </w:pPr>
          </w:p>
        </w:tc>
      </w:tr>
    </w:tbl>
    <w:p w:rsidR="00A12D99" w:rsidRPr="00C63AC2" w:rsidRDefault="00A12D99" w:rsidP="00A12D99">
      <w:pPr>
        <w:spacing w:after="160" w:line="252" w:lineRule="auto"/>
        <w:jc w:val="both"/>
        <w:rPr>
          <w:rFonts w:eastAsia="Calibri" w:cs="Open Sans"/>
          <w:szCs w:val="22"/>
          <w:lang w:eastAsia="en-US"/>
        </w:rPr>
      </w:pPr>
    </w:p>
    <w:p w:rsidR="00A12D99" w:rsidRPr="00A12D99" w:rsidRDefault="00A12D99" w:rsidP="00A12D99">
      <w:pPr>
        <w:pStyle w:val="Ttol3"/>
        <w:numPr>
          <w:ilvl w:val="0"/>
          <w:numId w:val="5"/>
        </w:numPr>
        <w:jc w:val="both"/>
        <w:rPr>
          <w:rFonts w:ascii="Open Sans" w:hAnsi="Open Sans" w:cs="Open Sans"/>
          <w:color w:val="auto"/>
          <w:lang w:val="ca-ES"/>
        </w:rPr>
      </w:pPr>
      <w:bookmarkStart w:id="3" w:name="_Toc231482646"/>
      <w:r w:rsidRPr="00A12D99">
        <w:rPr>
          <w:rFonts w:ascii="Open Sans" w:hAnsi="Open Sans" w:cs="Open Sans"/>
          <w:color w:val="auto"/>
          <w:lang w:val="ca-ES"/>
        </w:rPr>
        <w:t xml:space="preserve">Criteris ambientals </w:t>
      </w:r>
      <w:bookmarkEnd w:id="3"/>
      <w:r w:rsidRPr="00A12D99">
        <w:rPr>
          <w:rFonts w:ascii="Open Sans" w:hAnsi="Open Sans" w:cs="Open Sans"/>
          <w:color w:val="auto"/>
          <w:lang w:val="ca-ES"/>
        </w:rPr>
        <w:t>(marcar amb X la opció proposada)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1"/>
        <w:gridCol w:w="2126"/>
      </w:tblGrid>
      <w:tr w:rsidR="00A12D99" w:rsidRPr="00E97C31" w:rsidTr="00A12D99">
        <w:trPr>
          <w:trHeight w:val="647"/>
          <w:jc w:val="center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D99" w:rsidRPr="00E97C31" w:rsidRDefault="00A12D99" w:rsidP="008D6D9B">
            <w:pPr>
              <w:spacing w:after="160" w:line="252" w:lineRule="auto"/>
              <w:jc w:val="both"/>
              <w:rPr>
                <w:rFonts w:eastAsia="Calibri" w:cs="Open Sans"/>
                <w:b/>
                <w:bCs/>
                <w:szCs w:val="22"/>
                <w:lang w:eastAsia="en-US"/>
              </w:rPr>
            </w:pPr>
            <w:r w:rsidRPr="00E97C31">
              <w:rPr>
                <w:rFonts w:eastAsia="Calibri" w:cs="Open Sans"/>
                <w:b/>
                <w:bCs/>
                <w:szCs w:val="22"/>
                <w:lang w:eastAsia="en-US"/>
              </w:rPr>
              <w:t xml:space="preserve">Criteris ambientals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D99" w:rsidRPr="00E97C31" w:rsidRDefault="00A12D99" w:rsidP="008D6D9B">
            <w:pPr>
              <w:spacing w:after="160" w:line="252" w:lineRule="auto"/>
              <w:jc w:val="both"/>
              <w:rPr>
                <w:rFonts w:eastAsia="Calibri" w:cs="Open Sans"/>
                <w:b/>
                <w:bCs/>
                <w:szCs w:val="22"/>
                <w:lang w:eastAsia="en-US"/>
              </w:rPr>
            </w:pPr>
          </w:p>
        </w:tc>
      </w:tr>
      <w:tr w:rsidR="00A12D99" w:rsidRPr="00E97C31" w:rsidTr="00A12D99">
        <w:trPr>
          <w:jc w:val="center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D99" w:rsidRPr="00E97C31" w:rsidRDefault="00A12D99" w:rsidP="008D6D9B">
            <w:pPr>
              <w:spacing w:after="160" w:line="252" w:lineRule="auto"/>
              <w:jc w:val="both"/>
              <w:rPr>
                <w:rFonts w:eastAsia="Calibri" w:cs="Open Sans"/>
                <w:szCs w:val="22"/>
                <w:lang w:eastAsia="en-US"/>
              </w:rPr>
            </w:pPr>
            <w:r w:rsidRPr="00E97C31">
              <w:rPr>
                <w:rFonts w:eastAsia="Calibri" w:cs="Open Sans"/>
                <w:szCs w:val="22"/>
                <w:lang w:eastAsia="en-US"/>
              </w:rPr>
              <w:t>Disposar d’un vehicle adscrit al servei amb categoria energia de 0 emissions (2 punts) o ECO (1 punt)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D99" w:rsidRDefault="00A12D99" w:rsidP="008D6D9B">
            <w:pPr>
              <w:spacing w:after="160" w:line="252" w:lineRule="auto"/>
              <w:jc w:val="both"/>
              <w:rPr>
                <w:rFonts w:eastAsia="Calibri" w:cs="Open Sans"/>
                <w:szCs w:val="22"/>
                <w:lang w:eastAsia="en-US"/>
              </w:rPr>
            </w:pPr>
            <w:r>
              <w:rPr>
                <w:rFonts w:eastAsia="Calibri" w:cs="Open Sans"/>
                <w:szCs w:val="22"/>
                <w:lang w:eastAsia="en-US"/>
              </w:rPr>
              <w:t xml:space="preserve">ECO: </w:t>
            </w:r>
          </w:p>
          <w:p w:rsidR="00A12D99" w:rsidRPr="00E97C31" w:rsidRDefault="00A12D99" w:rsidP="008D6D9B">
            <w:pPr>
              <w:spacing w:after="160" w:line="252" w:lineRule="auto"/>
              <w:jc w:val="both"/>
              <w:rPr>
                <w:rFonts w:eastAsia="Calibri" w:cs="Open Sans"/>
                <w:szCs w:val="22"/>
                <w:lang w:eastAsia="en-US"/>
              </w:rPr>
            </w:pPr>
            <w:r>
              <w:rPr>
                <w:rFonts w:eastAsia="Calibri" w:cs="Open Sans"/>
                <w:szCs w:val="22"/>
                <w:lang w:eastAsia="en-US"/>
              </w:rPr>
              <w:t xml:space="preserve">0 EMISSIONS: </w:t>
            </w:r>
          </w:p>
        </w:tc>
      </w:tr>
      <w:tr w:rsidR="00A12D99" w:rsidRPr="00E97C31" w:rsidTr="00A12D99">
        <w:trPr>
          <w:jc w:val="center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D99" w:rsidRPr="00E97C31" w:rsidRDefault="00A12D99" w:rsidP="008D6D9B">
            <w:pPr>
              <w:spacing w:after="160" w:line="252" w:lineRule="auto"/>
              <w:jc w:val="both"/>
              <w:rPr>
                <w:rFonts w:eastAsia="Calibri" w:cs="Open Sans"/>
                <w:szCs w:val="22"/>
                <w:lang w:eastAsia="en-US"/>
              </w:rPr>
            </w:pPr>
            <w:r w:rsidRPr="00E97C31">
              <w:rPr>
                <w:rFonts w:eastAsia="Calibri" w:cs="Open Sans"/>
                <w:szCs w:val="22"/>
                <w:lang w:eastAsia="en-US"/>
              </w:rPr>
              <w:t>Disposar de Certificat de gestió ambiental vigent i acreditat per entitat de la norma ISO 14001 o EMAS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D99" w:rsidRPr="00E97C31" w:rsidRDefault="00A12D99" w:rsidP="008D6D9B">
            <w:pPr>
              <w:spacing w:after="160" w:line="252" w:lineRule="auto"/>
              <w:jc w:val="both"/>
              <w:rPr>
                <w:rFonts w:eastAsia="Calibri" w:cs="Open Sans"/>
                <w:szCs w:val="22"/>
                <w:lang w:eastAsia="en-US"/>
              </w:rPr>
            </w:pPr>
          </w:p>
        </w:tc>
      </w:tr>
    </w:tbl>
    <w:p w:rsidR="00A12D99" w:rsidRPr="00C63AC2" w:rsidRDefault="00A12D99" w:rsidP="00A12D99">
      <w:pPr>
        <w:spacing w:after="160" w:line="252" w:lineRule="auto"/>
        <w:jc w:val="both"/>
        <w:rPr>
          <w:rFonts w:eastAsia="Calibri" w:cs="Open Sans"/>
          <w:szCs w:val="22"/>
          <w:lang w:eastAsia="en-US"/>
        </w:rPr>
      </w:pPr>
      <w:bookmarkStart w:id="4" w:name="_GoBack"/>
      <w:bookmarkEnd w:id="4"/>
    </w:p>
    <w:p w:rsidR="00A12D99" w:rsidRPr="00A12D99" w:rsidRDefault="00A12D99" w:rsidP="00A12D99">
      <w:pPr>
        <w:pStyle w:val="Prrafodelista"/>
        <w:numPr>
          <w:ilvl w:val="0"/>
          <w:numId w:val="5"/>
        </w:numPr>
        <w:spacing w:after="160" w:line="252" w:lineRule="auto"/>
        <w:jc w:val="both"/>
        <w:rPr>
          <w:rFonts w:eastAsia="Calibri" w:cs="Open Sans"/>
          <w:b/>
        </w:rPr>
      </w:pPr>
      <w:bookmarkStart w:id="5" w:name="_Toc231482647"/>
      <w:r w:rsidRPr="00A12D99">
        <w:rPr>
          <w:rFonts w:ascii="Open Sans" w:hAnsi="Open Sans" w:cs="Open Sans"/>
          <w:b/>
        </w:rPr>
        <w:t xml:space="preserve">Criteris de certificats de sistemes de qualitat </w:t>
      </w:r>
      <w:bookmarkEnd w:id="5"/>
      <w:r w:rsidRPr="00A12D99">
        <w:rPr>
          <w:rFonts w:ascii="Open Sans" w:hAnsi="Open Sans" w:cs="Open Sans"/>
          <w:b/>
        </w:rPr>
        <w:t>(marcar amb una X la opció proposada)</w:t>
      </w:r>
    </w:p>
    <w:p w:rsidR="00A12D99" w:rsidRPr="00C63AC2" w:rsidRDefault="00A12D99" w:rsidP="00A12D99">
      <w:pPr>
        <w:spacing w:after="160" w:line="252" w:lineRule="auto"/>
        <w:jc w:val="both"/>
        <w:rPr>
          <w:rFonts w:eastAsia="Calibri" w:cs="Open Sans"/>
          <w:szCs w:val="22"/>
          <w:lang w:eastAsia="en-US"/>
        </w:rPr>
      </w:pPr>
      <w:r w:rsidRPr="00C63AC2">
        <w:rPr>
          <w:rFonts w:eastAsia="Calibri" w:cs="Open Sans"/>
          <w:szCs w:val="22"/>
          <w:lang w:eastAsia="en-US"/>
        </w:rPr>
        <w:t>Disposar dels certificats de qualitat vigents acreditats per entitat (ENAC, etc.):</w:t>
      </w:r>
    </w:p>
    <w:p w:rsidR="00A12D99" w:rsidRPr="00C63AC2" w:rsidRDefault="00A12D99" w:rsidP="00A12D99">
      <w:pPr>
        <w:spacing w:after="160" w:line="252" w:lineRule="auto"/>
        <w:jc w:val="both"/>
        <w:rPr>
          <w:rFonts w:eastAsia="Calibri" w:cs="Open Sans"/>
          <w:szCs w:val="22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34"/>
        <w:gridCol w:w="1418"/>
      </w:tblGrid>
      <w:tr w:rsidR="00A12D99" w:rsidRPr="00E97C31" w:rsidTr="008D6D9B">
        <w:trPr>
          <w:jc w:val="center"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D99" w:rsidRPr="00E97C31" w:rsidRDefault="00A12D99" w:rsidP="008D6D9B">
            <w:pPr>
              <w:spacing w:after="160" w:line="252" w:lineRule="auto"/>
              <w:jc w:val="both"/>
              <w:rPr>
                <w:rFonts w:eastAsia="Calibri" w:cs="Open Sans"/>
                <w:b/>
                <w:bCs/>
                <w:szCs w:val="22"/>
                <w:lang w:eastAsia="en-US"/>
              </w:rPr>
            </w:pPr>
            <w:r w:rsidRPr="00E97C31">
              <w:rPr>
                <w:rFonts w:eastAsia="Calibri" w:cs="Open Sans"/>
                <w:b/>
                <w:bCs/>
                <w:szCs w:val="22"/>
                <w:lang w:eastAsia="en-US"/>
              </w:rPr>
              <w:t>Certificats de qualitat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D99" w:rsidRPr="00E97C31" w:rsidRDefault="00A12D99" w:rsidP="008D6D9B">
            <w:pPr>
              <w:spacing w:after="160" w:line="252" w:lineRule="auto"/>
              <w:jc w:val="both"/>
              <w:rPr>
                <w:rFonts w:eastAsia="Calibri" w:cs="Open Sans"/>
                <w:b/>
                <w:bCs/>
                <w:szCs w:val="22"/>
                <w:lang w:eastAsia="en-US"/>
              </w:rPr>
            </w:pPr>
            <w:r w:rsidRPr="00E97C31">
              <w:rPr>
                <w:rFonts w:eastAsia="Calibri" w:cs="Open Sans"/>
                <w:b/>
                <w:bCs/>
                <w:szCs w:val="22"/>
                <w:lang w:eastAsia="en-US"/>
              </w:rPr>
              <w:t>Puntuació màxima</w:t>
            </w:r>
          </w:p>
        </w:tc>
      </w:tr>
      <w:tr w:rsidR="00A12D99" w:rsidRPr="00E97C31" w:rsidTr="008D6D9B">
        <w:trPr>
          <w:jc w:val="center"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D99" w:rsidRPr="00E97C31" w:rsidRDefault="00A12D99" w:rsidP="008D6D9B">
            <w:pPr>
              <w:spacing w:after="160" w:line="252" w:lineRule="auto"/>
              <w:jc w:val="both"/>
              <w:rPr>
                <w:rFonts w:eastAsia="Calibri" w:cs="Open Sans"/>
                <w:szCs w:val="22"/>
                <w:lang w:eastAsia="en-US"/>
              </w:rPr>
            </w:pPr>
            <w:r w:rsidRPr="00E97C31">
              <w:rPr>
                <w:rFonts w:eastAsia="Calibri" w:cs="Open Sans"/>
                <w:szCs w:val="22"/>
                <w:lang w:eastAsia="en-US"/>
              </w:rPr>
              <w:t>Certificat de qualitat norma ISO 45001 (PRL)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D99" w:rsidRPr="00E97C31" w:rsidRDefault="00A12D99" w:rsidP="008D6D9B">
            <w:pPr>
              <w:spacing w:after="160" w:line="252" w:lineRule="auto"/>
              <w:jc w:val="both"/>
              <w:rPr>
                <w:rFonts w:eastAsia="Calibri" w:cs="Open Sans"/>
                <w:szCs w:val="22"/>
                <w:lang w:eastAsia="en-US"/>
              </w:rPr>
            </w:pPr>
          </w:p>
        </w:tc>
      </w:tr>
      <w:tr w:rsidR="00A12D99" w:rsidRPr="00E97C31" w:rsidTr="008D6D9B">
        <w:trPr>
          <w:jc w:val="center"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D99" w:rsidRPr="00E97C31" w:rsidRDefault="00A12D99" w:rsidP="008D6D9B">
            <w:pPr>
              <w:spacing w:after="160" w:line="252" w:lineRule="auto"/>
              <w:jc w:val="both"/>
              <w:rPr>
                <w:rFonts w:eastAsia="Calibri" w:cs="Open Sans"/>
                <w:szCs w:val="22"/>
                <w:lang w:eastAsia="en-US"/>
              </w:rPr>
            </w:pPr>
            <w:r w:rsidRPr="00E97C31">
              <w:rPr>
                <w:rFonts w:eastAsia="Calibri" w:cs="Open Sans"/>
                <w:szCs w:val="22"/>
                <w:lang w:eastAsia="en-US"/>
              </w:rPr>
              <w:t>Certificat de qualitat norma ISO 9001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D99" w:rsidRPr="00E97C31" w:rsidRDefault="00A12D99" w:rsidP="008D6D9B">
            <w:pPr>
              <w:spacing w:after="160" w:line="252" w:lineRule="auto"/>
              <w:jc w:val="both"/>
              <w:rPr>
                <w:rFonts w:eastAsia="Calibri" w:cs="Open Sans"/>
                <w:szCs w:val="22"/>
                <w:lang w:eastAsia="en-US"/>
              </w:rPr>
            </w:pPr>
          </w:p>
        </w:tc>
      </w:tr>
      <w:tr w:rsidR="00A12D99" w:rsidRPr="00E97C31" w:rsidTr="008D6D9B">
        <w:trPr>
          <w:jc w:val="center"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D99" w:rsidRPr="00E97C31" w:rsidRDefault="00A12D99" w:rsidP="008D6D9B">
            <w:pPr>
              <w:spacing w:after="160" w:line="252" w:lineRule="auto"/>
              <w:jc w:val="both"/>
              <w:rPr>
                <w:rFonts w:eastAsia="Calibri" w:cs="Open Sans"/>
                <w:szCs w:val="22"/>
                <w:lang w:eastAsia="en-US"/>
              </w:rPr>
            </w:pPr>
            <w:r w:rsidRPr="00E97C31">
              <w:rPr>
                <w:rFonts w:eastAsia="Calibri" w:cs="Open Sans"/>
                <w:szCs w:val="22"/>
                <w:lang w:eastAsia="en-US"/>
              </w:rPr>
              <w:lastRenderedPageBreak/>
              <w:t>Certificat de qualitat norma UNE 16636, CEPA o similar (control de plagues)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D99" w:rsidRPr="00E97C31" w:rsidRDefault="00A12D99" w:rsidP="008D6D9B">
            <w:pPr>
              <w:spacing w:after="160" w:line="252" w:lineRule="auto"/>
              <w:jc w:val="both"/>
              <w:rPr>
                <w:rFonts w:eastAsia="Calibri" w:cs="Open Sans"/>
                <w:szCs w:val="22"/>
                <w:lang w:eastAsia="en-US"/>
              </w:rPr>
            </w:pPr>
          </w:p>
        </w:tc>
      </w:tr>
    </w:tbl>
    <w:p w:rsidR="00A12D99" w:rsidRPr="00C63AC2" w:rsidRDefault="00A12D99" w:rsidP="00A12D99">
      <w:pPr>
        <w:spacing w:after="160" w:line="252" w:lineRule="auto"/>
        <w:jc w:val="both"/>
        <w:rPr>
          <w:rFonts w:eastAsia="Calibri" w:cs="Open Sans"/>
          <w:color w:val="00B050"/>
          <w:szCs w:val="22"/>
          <w:lang w:eastAsia="en-US"/>
        </w:rPr>
      </w:pPr>
    </w:p>
    <w:p w:rsidR="00A12D99" w:rsidRPr="00A12D99" w:rsidRDefault="00A12D99" w:rsidP="00A12D99">
      <w:pPr>
        <w:pStyle w:val="Ttol3"/>
        <w:numPr>
          <w:ilvl w:val="0"/>
          <w:numId w:val="5"/>
        </w:numPr>
        <w:jc w:val="both"/>
        <w:rPr>
          <w:rFonts w:ascii="Open Sans" w:eastAsia="Calibri" w:hAnsi="Open Sans" w:cs="Open Sans"/>
          <w:color w:val="auto"/>
          <w:lang w:val="ca-ES" w:eastAsia="en-US"/>
        </w:rPr>
      </w:pPr>
      <w:bookmarkStart w:id="6" w:name="_Toc231482648"/>
      <w:r w:rsidRPr="00A12D99">
        <w:rPr>
          <w:rFonts w:ascii="Open Sans" w:eastAsia="Calibri" w:hAnsi="Open Sans" w:cs="Open Sans"/>
          <w:color w:val="auto"/>
          <w:lang w:val="ca-ES" w:eastAsia="en-US"/>
        </w:rPr>
        <w:t>Millores en els temps de resposta en actuacions no programades.</w:t>
      </w:r>
      <w:bookmarkEnd w:id="6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1"/>
        <w:gridCol w:w="1280"/>
      </w:tblGrid>
      <w:tr w:rsidR="00A12D99" w:rsidRPr="00E97C31" w:rsidTr="008D6D9B">
        <w:trPr>
          <w:jc w:val="center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D99" w:rsidRPr="00E97C31" w:rsidRDefault="00A12D99" w:rsidP="008D6D9B">
            <w:pPr>
              <w:spacing w:after="160" w:line="252" w:lineRule="auto"/>
              <w:jc w:val="both"/>
              <w:rPr>
                <w:rFonts w:eastAsia="Calibri" w:cs="Open Sans"/>
                <w:b/>
                <w:bCs/>
                <w:szCs w:val="22"/>
                <w:lang w:eastAsia="en-US"/>
              </w:rPr>
            </w:pPr>
            <w:r w:rsidRPr="00E97C31">
              <w:rPr>
                <w:rFonts w:eastAsia="Calibri" w:cs="Open Sans"/>
                <w:b/>
                <w:bCs/>
                <w:szCs w:val="22"/>
                <w:lang w:eastAsia="en-US"/>
              </w:rPr>
              <w:t xml:space="preserve">Criteris ambientals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D99" w:rsidRPr="00E97C31" w:rsidRDefault="00A12D99" w:rsidP="008D6D9B">
            <w:pPr>
              <w:spacing w:after="160" w:line="252" w:lineRule="auto"/>
              <w:jc w:val="both"/>
              <w:rPr>
                <w:rFonts w:eastAsia="Calibri" w:cs="Open Sans"/>
                <w:b/>
                <w:bCs/>
                <w:szCs w:val="22"/>
                <w:lang w:eastAsia="en-US"/>
              </w:rPr>
            </w:pPr>
          </w:p>
        </w:tc>
      </w:tr>
      <w:tr w:rsidR="00A12D99" w:rsidRPr="00E97C31" w:rsidTr="008D6D9B">
        <w:trPr>
          <w:jc w:val="center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D99" w:rsidRPr="00E97C31" w:rsidRDefault="00A12D99" w:rsidP="008D6D9B">
            <w:pPr>
              <w:spacing w:after="160" w:line="252" w:lineRule="auto"/>
              <w:jc w:val="both"/>
              <w:rPr>
                <w:rFonts w:eastAsia="Calibri" w:cs="Open Sans"/>
                <w:szCs w:val="22"/>
                <w:lang w:eastAsia="en-US"/>
              </w:rPr>
            </w:pPr>
            <w:r w:rsidRPr="00E97C31">
              <w:rPr>
                <w:rFonts w:eastAsia="Calibri" w:cs="Open Sans"/>
                <w:szCs w:val="22"/>
                <w:lang w:eastAsia="en-US"/>
              </w:rPr>
              <w:t>Reducció del temps de resposta dels avisos no urgents (en el PPT s'indica un termini màxim de 2 dies laborables) igual o inferior a 1 dia laboral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D99" w:rsidRPr="00E97C31" w:rsidRDefault="00A12D99" w:rsidP="008D6D9B">
            <w:pPr>
              <w:spacing w:after="160" w:line="252" w:lineRule="auto"/>
              <w:jc w:val="both"/>
              <w:rPr>
                <w:rFonts w:eastAsia="Calibri" w:cs="Open Sans"/>
                <w:szCs w:val="22"/>
                <w:lang w:eastAsia="en-US"/>
              </w:rPr>
            </w:pPr>
          </w:p>
        </w:tc>
      </w:tr>
      <w:tr w:rsidR="00A12D99" w:rsidRPr="00E97C31" w:rsidTr="008D6D9B">
        <w:trPr>
          <w:jc w:val="center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D99" w:rsidRPr="00E97C31" w:rsidRDefault="00A12D99" w:rsidP="008D6D9B">
            <w:pPr>
              <w:spacing w:after="160" w:line="252" w:lineRule="auto"/>
              <w:jc w:val="both"/>
              <w:rPr>
                <w:rFonts w:eastAsia="Calibri" w:cs="Open Sans"/>
                <w:szCs w:val="22"/>
                <w:lang w:eastAsia="en-US"/>
              </w:rPr>
            </w:pPr>
            <w:r w:rsidRPr="00E97C31">
              <w:rPr>
                <w:rFonts w:eastAsia="Calibri" w:cs="Open Sans"/>
                <w:szCs w:val="22"/>
                <w:lang w:eastAsia="en-US"/>
              </w:rPr>
              <w:t>Reducció del temps de resposta dels avisos urgents (en el PPT s'indica un termini màxim de 24 h) igual o inferior a 12h sigui o no laborable.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D99" w:rsidRPr="00E97C31" w:rsidRDefault="00A12D99" w:rsidP="008D6D9B">
            <w:pPr>
              <w:spacing w:after="160" w:line="252" w:lineRule="auto"/>
              <w:jc w:val="both"/>
              <w:rPr>
                <w:rFonts w:eastAsia="Calibri" w:cs="Open Sans"/>
                <w:szCs w:val="22"/>
                <w:lang w:eastAsia="en-US"/>
              </w:rPr>
            </w:pPr>
          </w:p>
        </w:tc>
      </w:tr>
    </w:tbl>
    <w:p w:rsidR="00A12D99" w:rsidRPr="00C63AC2" w:rsidRDefault="00A12D99" w:rsidP="00A12D99">
      <w:pPr>
        <w:spacing w:after="160" w:line="252" w:lineRule="auto"/>
        <w:jc w:val="both"/>
        <w:rPr>
          <w:rFonts w:eastAsia="Calibri" w:cs="Open Sans"/>
          <w:szCs w:val="22"/>
          <w:lang w:eastAsia="en-US"/>
        </w:rPr>
      </w:pPr>
    </w:p>
    <w:p w:rsidR="007A63C0" w:rsidRDefault="009E3FE3" w:rsidP="007A63C0">
      <w:pPr>
        <w:tabs>
          <w:tab w:val="left" w:pos="846"/>
        </w:tabs>
        <w:rPr>
          <w:rFonts w:ascii="Open Sans" w:eastAsia="Microsoft Sans Serif" w:hAnsi="Open Sans" w:cs="Open Sans"/>
          <w:sz w:val="22"/>
          <w:szCs w:val="22"/>
        </w:rPr>
      </w:pPr>
      <w:r>
        <w:rPr>
          <w:rFonts w:ascii="Open Sans" w:hAnsi="Open Sans" w:cs="Open Sans"/>
          <w:sz w:val="22"/>
          <w:szCs w:val="22"/>
        </w:rPr>
        <w:t xml:space="preserve">            </w:t>
      </w:r>
      <w:r w:rsidR="002B53A8">
        <w:rPr>
          <w:rFonts w:ascii="Open Sans" w:hAnsi="Open Sans" w:cs="Open Sans"/>
          <w:sz w:val="22"/>
          <w:szCs w:val="22"/>
        </w:rPr>
        <w:t>Argentona</w:t>
      </w:r>
      <w:r w:rsidR="007A63C0">
        <w:rPr>
          <w:rFonts w:ascii="Open Sans" w:hAnsi="Open Sans" w:cs="Open Sans"/>
          <w:sz w:val="22"/>
          <w:szCs w:val="22"/>
        </w:rPr>
        <w:t>, a data de la signatura digital</w:t>
      </w:r>
    </w:p>
    <w:p w:rsidR="00467180" w:rsidRPr="007262A7" w:rsidRDefault="00467180">
      <w:pPr>
        <w:jc w:val="both"/>
        <w:rPr>
          <w:rFonts w:ascii="Open Sans" w:hAnsi="Open Sans" w:cs="Open Sans"/>
          <w:sz w:val="22"/>
          <w:szCs w:val="22"/>
        </w:rPr>
      </w:pPr>
    </w:p>
    <w:p w:rsidR="00467180" w:rsidRPr="007262A7" w:rsidRDefault="00467180">
      <w:pPr>
        <w:rPr>
          <w:rFonts w:ascii="Open Sans" w:hAnsi="Open Sans" w:cs="Open Sans"/>
          <w:sz w:val="22"/>
          <w:szCs w:val="22"/>
        </w:rPr>
      </w:pPr>
    </w:p>
    <w:p w:rsidR="00467180" w:rsidRPr="007262A7" w:rsidRDefault="00467180">
      <w:pPr>
        <w:rPr>
          <w:rFonts w:ascii="Open Sans" w:hAnsi="Open Sans" w:cs="Open Sans"/>
          <w:sz w:val="22"/>
          <w:szCs w:val="22"/>
        </w:rPr>
      </w:pPr>
    </w:p>
    <w:p w:rsidR="00467180" w:rsidRDefault="00467180" w:rsidP="00467180">
      <w:pPr>
        <w:jc w:val="right"/>
        <w:rPr>
          <w:rFonts w:ascii="Open Sans" w:hAnsi="Open Sans" w:cs="Open Sans"/>
          <w:snapToGrid w:val="0"/>
          <w:sz w:val="22"/>
          <w:szCs w:val="22"/>
        </w:rPr>
      </w:pPr>
    </w:p>
    <w:p w:rsidR="00B93460" w:rsidRDefault="00B93460" w:rsidP="00467180">
      <w:pPr>
        <w:jc w:val="right"/>
        <w:rPr>
          <w:rFonts w:ascii="Open Sans" w:hAnsi="Open Sans" w:cs="Open Sans"/>
          <w:snapToGrid w:val="0"/>
          <w:sz w:val="22"/>
          <w:szCs w:val="22"/>
        </w:rPr>
      </w:pPr>
    </w:p>
    <w:p w:rsidR="00B93460" w:rsidRDefault="00B93460" w:rsidP="00467180">
      <w:pPr>
        <w:jc w:val="right"/>
        <w:rPr>
          <w:rFonts w:ascii="Open Sans" w:hAnsi="Open Sans" w:cs="Open Sans"/>
          <w:snapToGrid w:val="0"/>
          <w:sz w:val="22"/>
          <w:szCs w:val="22"/>
        </w:rPr>
      </w:pPr>
    </w:p>
    <w:p w:rsidR="00B93460" w:rsidRDefault="00B93460" w:rsidP="00467180">
      <w:pPr>
        <w:jc w:val="right"/>
        <w:rPr>
          <w:rFonts w:ascii="Open Sans" w:hAnsi="Open Sans" w:cs="Open Sans"/>
          <w:snapToGrid w:val="0"/>
          <w:sz w:val="22"/>
          <w:szCs w:val="22"/>
        </w:rPr>
      </w:pPr>
    </w:p>
    <w:p w:rsidR="00B93460" w:rsidRDefault="00B93460" w:rsidP="00467180">
      <w:pPr>
        <w:jc w:val="right"/>
        <w:rPr>
          <w:rFonts w:ascii="Open Sans" w:hAnsi="Open Sans" w:cs="Open Sans"/>
          <w:snapToGrid w:val="0"/>
          <w:sz w:val="22"/>
          <w:szCs w:val="22"/>
        </w:rPr>
      </w:pPr>
    </w:p>
    <w:p w:rsidR="00B93460" w:rsidRDefault="00B93460" w:rsidP="00467180">
      <w:pPr>
        <w:jc w:val="right"/>
        <w:rPr>
          <w:rFonts w:ascii="Open Sans" w:hAnsi="Open Sans" w:cs="Open Sans"/>
          <w:snapToGrid w:val="0"/>
          <w:sz w:val="22"/>
          <w:szCs w:val="22"/>
        </w:rPr>
      </w:pPr>
    </w:p>
    <w:p w:rsidR="00B93460" w:rsidRDefault="00B93460" w:rsidP="00467180">
      <w:pPr>
        <w:jc w:val="right"/>
        <w:rPr>
          <w:rFonts w:ascii="Open Sans" w:hAnsi="Open Sans" w:cs="Open Sans"/>
          <w:snapToGrid w:val="0"/>
          <w:sz w:val="22"/>
          <w:szCs w:val="22"/>
        </w:rPr>
      </w:pPr>
    </w:p>
    <w:p w:rsidR="00B93460" w:rsidRDefault="00B93460" w:rsidP="00467180">
      <w:pPr>
        <w:jc w:val="right"/>
        <w:rPr>
          <w:rFonts w:ascii="Open Sans" w:hAnsi="Open Sans" w:cs="Open Sans"/>
          <w:snapToGrid w:val="0"/>
          <w:sz w:val="22"/>
          <w:szCs w:val="22"/>
        </w:rPr>
      </w:pPr>
    </w:p>
    <w:p w:rsidR="00B93460" w:rsidRDefault="00B93460" w:rsidP="00467180">
      <w:pPr>
        <w:jc w:val="right"/>
        <w:rPr>
          <w:rFonts w:ascii="Open Sans" w:hAnsi="Open Sans" w:cs="Open Sans"/>
          <w:snapToGrid w:val="0"/>
          <w:sz w:val="22"/>
          <w:szCs w:val="22"/>
        </w:rPr>
      </w:pPr>
    </w:p>
    <w:p w:rsidR="00B93460" w:rsidRDefault="00B93460" w:rsidP="00467180">
      <w:pPr>
        <w:jc w:val="right"/>
        <w:rPr>
          <w:rFonts w:ascii="Open Sans" w:hAnsi="Open Sans" w:cs="Open Sans"/>
          <w:snapToGrid w:val="0"/>
          <w:sz w:val="22"/>
          <w:szCs w:val="22"/>
        </w:rPr>
      </w:pPr>
    </w:p>
    <w:p w:rsidR="00B93460" w:rsidRDefault="00B93460" w:rsidP="00467180">
      <w:pPr>
        <w:jc w:val="right"/>
        <w:rPr>
          <w:rFonts w:ascii="Open Sans" w:hAnsi="Open Sans" w:cs="Open Sans"/>
          <w:snapToGrid w:val="0"/>
          <w:sz w:val="22"/>
          <w:szCs w:val="22"/>
        </w:rPr>
      </w:pPr>
    </w:p>
    <w:p w:rsidR="00B93460" w:rsidRDefault="00B93460" w:rsidP="00467180">
      <w:pPr>
        <w:jc w:val="right"/>
        <w:rPr>
          <w:rFonts w:ascii="Open Sans" w:hAnsi="Open Sans" w:cs="Open Sans"/>
          <w:snapToGrid w:val="0"/>
          <w:sz w:val="22"/>
          <w:szCs w:val="22"/>
        </w:rPr>
      </w:pPr>
    </w:p>
    <w:sectPr w:rsidR="00B93460" w:rsidSect="0046718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528" w:right="1286" w:bottom="1417" w:left="1134" w:header="899" w:footer="6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7180" w:rsidRDefault="00467180">
      <w:r>
        <w:separator/>
      </w:r>
    </w:p>
  </w:endnote>
  <w:endnote w:type="continuationSeparator" w:id="0">
    <w:p w:rsidR="00467180" w:rsidRDefault="004671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7180" w:rsidRDefault="0046718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7180" w:rsidRPr="00151DE2" w:rsidRDefault="00467180" w:rsidP="00467180">
    <w:pPr>
      <w:rPr>
        <w:rFonts w:asciiTheme="minorHAnsi" w:hAnsiTheme="minorHAnsi"/>
        <w:sz w:val="22"/>
        <w:szCs w:val="22"/>
      </w:rPr>
    </w:pPr>
    <w:r w:rsidRPr="00151DE2">
      <w:rPr>
        <w:rFonts w:asciiTheme="minorHAnsi" w:hAnsiTheme="minorHAnsi"/>
        <w:noProof/>
        <w:sz w:val="22"/>
        <w:szCs w:val="22"/>
        <w:lang w:eastAsia="ca-ES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-1346835</wp:posOffset>
              </wp:positionH>
              <wp:positionV relativeFrom="paragraph">
                <wp:posOffset>27940</wp:posOffset>
              </wp:positionV>
              <wp:extent cx="1171575" cy="95250"/>
              <wp:effectExtent l="0" t="0" r="9525" b="0"/>
              <wp:wrapNone/>
              <wp:docPr id="3" name="3 Rectángul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171575" cy="95250"/>
                      </a:xfrm>
                      <a:prstGeom prst="rect">
                        <a:avLst/>
                      </a:prstGeom>
                      <a:solidFill>
                        <a:srgbClr val="359444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numCol="1" spcCol="0" rtlCol="0" fromWordArt="0" anchor="ctr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</wp:anchor>
          </w:drawing>
        </mc:Choice>
        <mc:Fallback>
          <w:pict>
            <v:rect w14:anchorId="475AA13E" id="3 Rectángulo" o:spid="_x0000_s1026" style="position:absolute;margin-left:-106.05pt;margin-top:2.2pt;width:92.25pt;height:7.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OdBgAIAAEQFAAAOAAAAZHJzL2Uyb0RvYy54bWysVMFO3DAQvVfqP1i+l2wWtpQVWYRA9IIA&#10;ARVn4zibSLbHHXs3u/2bfkt/rGM7CS1FPVTNwbE9M29mnmfm9GxnNNsq9B3YipcHM86UlVB3dl3x&#10;L49XHz5x5oOwtdBgVcX3yvOz1ft3p71bqjm0oGuFjECsX/au4m0IblkUXrbKCH8ATlkSNoBGBDri&#10;uqhR9IRudDGfzT4WPWDtEKTynm4vs5CvEn7TKBlum8arwHTFKbaQVkzrc1yL1alYrlG4tpNDGOIf&#10;ojCis+R0groUQbANdn9AmU4ieGjCgQRTQNN0UqUcKJty9iqbh1Y4lXIhcrybaPL/D1bebO+QdXXF&#10;DzmzwtATHbJ7ou3Hd7veaIgE9c4vSe/B3eFw8rSN2e4aNPFPebBdInU/kap2gUm6LMvjcnG84EyS&#10;7GQxXyTSixdjhz58VmBY3FQcyXmiUmyvfSCHpDqqRF8edFdfdVqnA66fLzSyraD3PVycHB0dxYjJ&#10;5Dc1baOyhWiWxfGmiInlVNIu7LWKetreq4Y4oeDnKZJUjWryI6RUNpRZ1IpaZfeLGX2j91i/0SLF&#10;kgAjckP+J+wBYNTMICN2jnLQj6YqFfNkPPtbYNl4skiewYbJ2HQW8C0ATVkNnrP+SFKmJrL0DPWe&#10;KgYht5J38qqjd7sWPtwJpN6hLqN5EG5paTT0FYdhx1kL+O2t+6hPJU1SznrqxYr7rxuBiipyYy6A&#10;nrakKeJk2hI+Bj1uGwTzRCPgPCKQSFhJOBWXAcfDRcj9TkNEqvPzpEbN50S4tg9ORvDIUKyxx92T&#10;QDcUYqAKvoGxB8XyVT1m3YGgzMpwoFZNzz6MlTgLfj0nrZfht/oJAAD//wMAUEsDBBQABgAIAAAA&#10;IQDQp4Dh4QAAAAkBAAAPAAAAZHJzL2Rvd25yZXYueG1sTI9BT4NAEIXvJv6HzZh4aegCIVWQpWls&#10;POlBizF6W2AElJ0l7Lal/77jqR4n78t73+Tr2QzigJPrLSmIliEIpNo2PbUK3sun4B6E85oaPVhC&#10;BSd0sC6ur3KdNfZIb3jY+VZwCblMK+i8HzMpXd2h0W5pRyTOvu1ktOdzamUz6SOXm0HGYbiSRvfE&#10;C50e8bHD+ne3NwraxTb6SV83L2W1KFP7+fx12n6MSt3ezJsHEB5nf4HhT5/VoWCnyu6pcWJQEMRR&#10;HDGrIElAMBDEdysQFZNpArLI5f8PijMAAAD//wMAUEsBAi0AFAAGAAgAAAAhALaDOJL+AAAA4QEA&#10;ABMAAAAAAAAAAAAAAAAAAAAAAFtDb250ZW50X1R5cGVzXS54bWxQSwECLQAUAAYACAAAACEAOP0h&#10;/9YAAACUAQAACwAAAAAAAAAAAAAAAAAvAQAAX3JlbHMvLnJlbHNQSwECLQAUAAYACAAAACEAyojn&#10;QYACAABEBQAADgAAAAAAAAAAAAAAAAAuAgAAZHJzL2Uyb0RvYy54bWxQSwECLQAUAAYACAAAACEA&#10;0KeA4eEAAAAJAQAADwAAAAAAAAAAAAAAAADaBAAAZHJzL2Rvd25yZXYueG1sUEsFBgAAAAAEAAQA&#10;8wAAAOgFAAAAAA==&#10;" fillcolor="#359444" stroked="f" strokeweight="2pt"/>
          </w:pict>
        </mc:Fallback>
      </mc:AlternateContent>
    </w:r>
    <w:r w:rsidRPr="00151DE2">
      <w:rPr>
        <w:rFonts w:asciiTheme="minorHAnsi" w:hAnsiTheme="minorHAnsi"/>
        <w:sz w:val="22"/>
        <w:szCs w:val="22"/>
      </w:rPr>
      <w:t xml:space="preserve">Gran, 59 – 08310 Argentona - T. 937974900 - / </w:t>
    </w:r>
    <w:hyperlink r:id="rId1" w:history="1">
      <w:r w:rsidRPr="00151DE2">
        <w:rPr>
          <w:rFonts w:asciiTheme="minorHAnsi" w:hAnsiTheme="minorHAnsi"/>
          <w:sz w:val="22"/>
          <w:szCs w:val="22"/>
        </w:rPr>
        <w:t>oac@argentona.cat</w:t>
      </w:r>
    </w:hyperlink>
    <w:r w:rsidRPr="00151DE2">
      <w:rPr>
        <w:rFonts w:asciiTheme="minorHAnsi" w:hAnsiTheme="minorHAnsi"/>
        <w:sz w:val="22"/>
        <w:szCs w:val="22"/>
      </w:rPr>
      <w:t xml:space="preserve"> / www.argentona.cat</w:t>
    </w:r>
  </w:p>
  <w:p w:rsidR="00467180" w:rsidRPr="00151DE2" w:rsidRDefault="00467180" w:rsidP="00467180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7180" w:rsidRDefault="0046718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7180" w:rsidRDefault="00467180">
      <w:r>
        <w:separator/>
      </w:r>
    </w:p>
  </w:footnote>
  <w:footnote w:type="continuationSeparator" w:id="0">
    <w:p w:rsidR="00467180" w:rsidRDefault="004671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7180" w:rsidRDefault="0046718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7180" w:rsidRDefault="00467180">
    <w:pPr>
      <w:pStyle w:val="Encabezado"/>
    </w:pPr>
    <w:r w:rsidRPr="009279A8">
      <w:rPr>
        <w:noProof/>
        <w:lang w:eastAsia="ca-ES"/>
      </w:rPr>
      <w:drawing>
        <wp:inline distT="0" distB="0" distL="0" distR="0">
          <wp:extent cx="1472833" cy="752475"/>
          <wp:effectExtent l="0" t="0" r="0" b="0"/>
          <wp:docPr id="4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2linie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72833" cy="7524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7180" w:rsidRDefault="0046718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9"/>
    <w:multiLevelType w:val="multilevel"/>
    <w:tmpl w:val="56963472"/>
    <w:name w:val="WW8Num25"/>
    <w:lvl w:ilvl="0">
      <w:start w:val="3"/>
      <w:numFmt w:val="lowerLetter"/>
      <w:lvlText w:val="%1)"/>
      <w:lvlJc w:val="left"/>
      <w:pPr>
        <w:tabs>
          <w:tab w:val="num" w:pos="13"/>
        </w:tabs>
        <w:ind w:left="375" w:hanging="233"/>
      </w:pPr>
      <w:rPr>
        <w:rFonts w:eastAsia="Arial MT" w:cs="Arial MT"/>
        <w:b/>
        <w:spacing w:val="0"/>
        <w:w w:val="99"/>
        <w:sz w:val="22"/>
        <w:szCs w:val="22"/>
        <w:lang w:val="ca-ES" w:eastAsia="ar-SA" w:bidi="ar-SA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26" w:hanging="233"/>
      </w:pPr>
      <w:rPr>
        <w:rFonts w:ascii="Symbol" w:hAnsi="Symbol" w:cs="Symbol"/>
        <w:lang w:val="ca-ES" w:eastAsia="ar-SA" w:bidi="ar-SA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93" w:hanging="233"/>
      </w:pPr>
      <w:rPr>
        <w:rFonts w:ascii="Symbol" w:hAnsi="Symbol" w:cs="Symbol"/>
        <w:lang w:val="ca-ES" w:eastAsia="ar-SA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59" w:hanging="233"/>
      </w:pPr>
      <w:rPr>
        <w:rFonts w:ascii="Symbol" w:hAnsi="Symbol" w:cs="Symbol"/>
        <w:lang w:val="ca-ES" w:eastAsia="ar-SA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826" w:hanging="233"/>
      </w:pPr>
      <w:rPr>
        <w:rFonts w:ascii="Symbol" w:hAnsi="Symbol" w:cs="Symbol"/>
        <w:lang w:val="ca-ES" w:eastAsia="ar-SA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693" w:hanging="233"/>
      </w:pPr>
      <w:rPr>
        <w:rFonts w:ascii="Symbol" w:hAnsi="Symbol" w:cs="Symbol"/>
        <w:lang w:val="ca-ES" w:eastAsia="ar-SA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559" w:hanging="233"/>
      </w:pPr>
      <w:rPr>
        <w:rFonts w:ascii="Symbol" w:hAnsi="Symbol" w:cs="Symbol"/>
        <w:lang w:val="ca-ES" w:eastAsia="ar-SA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426" w:hanging="233"/>
      </w:pPr>
      <w:rPr>
        <w:rFonts w:ascii="Symbol" w:hAnsi="Symbol" w:cs="Symbol"/>
        <w:lang w:val="ca-ES" w:eastAsia="ar-SA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293" w:hanging="233"/>
      </w:pPr>
      <w:rPr>
        <w:rFonts w:ascii="Symbol" w:hAnsi="Symbol" w:cs="Symbol"/>
        <w:lang w:val="ca-ES" w:eastAsia="ar-SA" w:bidi="ar-SA"/>
      </w:rPr>
    </w:lvl>
  </w:abstractNum>
  <w:abstractNum w:abstractNumId="1" w15:restartNumberingAfterBreak="0">
    <w:nsid w:val="19016AA2"/>
    <w:multiLevelType w:val="hybridMultilevel"/>
    <w:tmpl w:val="3C28495A"/>
    <w:lvl w:ilvl="0" w:tplc="D430D4FA">
      <w:start w:val="2"/>
      <w:numFmt w:val="bullet"/>
      <w:lvlText w:val="-"/>
      <w:lvlJc w:val="left"/>
      <w:pPr>
        <w:ind w:left="1428" w:hanging="360"/>
      </w:pPr>
      <w:rPr>
        <w:rFonts w:ascii="Open Sans" w:eastAsia="Arial MT" w:hAnsi="Open Sans" w:cs="Open Sans" w:hint="default"/>
      </w:rPr>
    </w:lvl>
    <w:lvl w:ilvl="1" w:tplc="0403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1D806A4D"/>
    <w:multiLevelType w:val="multilevel"/>
    <w:tmpl w:val="B00A118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Ttol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358C0333"/>
    <w:multiLevelType w:val="hybridMultilevel"/>
    <w:tmpl w:val="54B40D12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>
      <w:start w:val="1"/>
      <w:numFmt w:val="lowerRoman"/>
      <w:lvlText w:val="%3."/>
      <w:lvlJc w:val="right"/>
      <w:pPr>
        <w:ind w:left="2160" w:hanging="180"/>
      </w:pPr>
    </w:lvl>
    <w:lvl w:ilvl="3" w:tplc="0403000F">
      <w:start w:val="1"/>
      <w:numFmt w:val="decimal"/>
      <w:lvlText w:val="%4."/>
      <w:lvlJc w:val="left"/>
      <w:pPr>
        <w:ind w:left="2880" w:hanging="360"/>
      </w:pPr>
    </w:lvl>
    <w:lvl w:ilvl="4" w:tplc="04030019">
      <w:start w:val="1"/>
      <w:numFmt w:val="lowerLetter"/>
      <w:lvlText w:val="%5."/>
      <w:lvlJc w:val="left"/>
      <w:pPr>
        <w:ind w:left="3600" w:hanging="360"/>
      </w:pPr>
    </w:lvl>
    <w:lvl w:ilvl="5" w:tplc="0403001B">
      <w:start w:val="1"/>
      <w:numFmt w:val="lowerRoman"/>
      <w:lvlText w:val="%6."/>
      <w:lvlJc w:val="right"/>
      <w:pPr>
        <w:ind w:left="4320" w:hanging="180"/>
      </w:pPr>
    </w:lvl>
    <w:lvl w:ilvl="6" w:tplc="0403000F">
      <w:start w:val="1"/>
      <w:numFmt w:val="decimal"/>
      <w:lvlText w:val="%7."/>
      <w:lvlJc w:val="left"/>
      <w:pPr>
        <w:ind w:left="5040" w:hanging="360"/>
      </w:pPr>
    </w:lvl>
    <w:lvl w:ilvl="7" w:tplc="04030019">
      <w:start w:val="1"/>
      <w:numFmt w:val="lowerLetter"/>
      <w:lvlText w:val="%8."/>
      <w:lvlJc w:val="left"/>
      <w:pPr>
        <w:ind w:left="5760" w:hanging="360"/>
      </w:pPr>
    </w:lvl>
    <w:lvl w:ilvl="8" w:tplc="0403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507DC2"/>
    <w:multiLevelType w:val="hybridMultilevel"/>
    <w:tmpl w:val="4D4A8020"/>
    <w:lvl w:ilvl="0" w:tplc="D40434D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4562F9"/>
    <w:multiLevelType w:val="hybridMultilevel"/>
    <w:tmpl w:val="9EA4A95C"/>
    <w:lvl w:ilvl="0" w:tplc="BBFEACF4">
      <w:start w:val="1"/>
      <w:numFmt w:val="lowerLetter"/>
      <w:lvlText w:val="%1)"/>
      <w:lvlJc w:val="left"/>
      <w:pPr>
        <w:ind w:left="1205" w:hanging="360"/>
      </w:pPr>
    </w:lvl>
    <w:lvl w:ilvl="1" w:tplc="04030019">
      <w:start w:val="1"/>
      <w:numFmt w:val="lowerLetter"/>
      <w:lvlText w:val="%2."/>
      <w:lvlJc w:val="left"/>
      <w:pPr>
        <w:ind w:left="1925" w:hanging="360"/>
      </w:pPr>
    </w:lvl>
    <w:lvl w:ilvl="2" w:tplc="0403001B">
      <w:start w:val="1"/>
      <w:numFmt w:val="lowerRoman"/>
      <w:lvlText w:val="%3."/>
      <w:lvlJc w:val="right"/>
      <w:pPr>
        <w:ind w:left="2645" w:hanging="180"/>
      </w:pPr>
    </w:lvl>
    <w:lvl w:ilvl="3" w:tplc="0403000F">
      <w:start w:val="1"/>
      <w:numFmt w:val="decimal"/>
      <w:lvlText w:val="%4."/>
      <w:lvlJc w:val="left"/>
      <w:pPr>
        <w:ind w:left="3365" w:hanging="360"/>
      </w:pPr>
    </w:lvl>
    <w:lvl w:ilvl="4" w:tplc="04030019">
      <w:start w:val="1"/>
      <w:numFmt w:val="lowerLetter"/>
      <w:lvlText w:val="%5."/>
      <w:lvlJc w:val="left"/>
      <w:pPr>
        <w:ind w:left="4085" w:hanging="360"/>
      </w:pPr>
    </w:lvl>
    <w:lvl w:ilvl="5" w:tplc="0403001B">
      <w:start w:val="1"/>
      <w:numFmt w:val="lowerRoman"/>
      <w:lvlText w:val="%6."/>
      <w:lvlJc w:val="right"/>
      <w:pPr>
        <w:ind w:left="4805" w:hanging="180"/>
      </w:pPr>
    </w:lvl>
    <w:lvl w:ilvl="6" w:tplc="0403000F">
      <w:start w:val="1"/>
      <w:numFmt w:val="decimal"/>
      <w:lvlText w:val="%7."/>
      <w:lvlJc w:val="left"/>
      <w:pPr>
        <w:ind w:left="5525" w:hanging="360"/>
      </w:pPr>
    </w:lvl>
    <w:lvl w:ilvl="7" w:tplc="04030019">
      <w:start w:val="1"/>
      <w:numFmt w:val="lowerLetter"/>
      <w:lvlText w:val="%8."/>
      <w:lvlJc w:val="left"/>
      <w:pPr>
        <w:ind w:left="6245" w:hanging="360"/>
      </w:pPr>
    </w:lvl>
    <w:lvl w:ilvl="8" w:tplc="0403001B">
      <w:start w:val="1"/>
      <w:numFmt w:val="lowerRoman"/>
      <w:lvlText w:val="%9."/>
      <w:lvlJc w:val="right"/>
      <w:pPr>
        <w:ind w:left="6965" w:hanging="180"/>
      </w:pPr>
    </w:lvl>
  </w:abstractNum>
  <w:abstractNum w:abstractNumId="6" w15:restartNumberingAfterBreak="0">
    <w:nsid w:val="497C715E"/>
    <w:multiLevelType w:val="hybridMultilevel"/>
    <w:tmpl w:val="E7E87070"/>
    <w:lvl w:ilvl="0" w:tplc="EBBABB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204F42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87C351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DA87CE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12B82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08244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7B6B27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AF45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BEAD06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4266FD"/>
    <w:multiLevelType w:val="hybridMultilevel"/>
    <w:tmpl w:val="EF7C0148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>
      <w:start w:val="1"/>
      <w:numFmt w:val="lowerRoman"/>
      <w:lvlText w:val="%3."/>
      <w:lvlJc w:val="right"/>
      <w:pPr>
        <w:ind w:left="2160" w:hanging="180"/>
      </w:pPr>
    </w:lvl>
    <w:lvl w:ilvl="3" w:tplc="0403000F">
      <w:start w:val="1"/>
      <w:numFmt w:val="decimal"/>
      <w:lvlText w:val="%4."/>
      <w:lvlJc w:val="left"/>
      <w:pPr>
        <w:ind w:left="2880" w:hanging="360"/>
      </w:pPr>
    </w:lvl>
    <w:lvl w:ilvl="4" w:tplc="04030019">
      <w:start w:val="1"/>
      <w:numFmt w:val="lowerLetter"/>
      <w:lvlText w:val="%5."/>
      <w:lvlJc w:val="left"/>
      <w:pPr>
        <w:ind w:left="3600" w:hanging="360"/>
      </w:pPr>
    </w:lvl>
    <w:lvl w:ilvl="5" w:tplc="0403001B">
      <w:start w:val="1"/>
      <w:numFmt w:val="lowerRoman"/>
      <w:lvlText w:val="%6."/>
      <w:lvlJc w:val="right"/>
      <w:pPr>
        <w:ind w:left="4320" w:hanging="180"/>
      </w:pPr>
    </w:lvl>
    <w:lvl w:ilvl="6" w:tplc="0403000F">
      <w:start w:val="1"/>
      <w:numFmt w:val="decimal"/>
      <w:lvlText w:val="%7."/>
      <w:lvlJc w:val="left"/>
      <w:pPr>
        <w:ind w:left="5040" w:hanging="360"/>
      </w:pPr>
    </w:lvl>
    <w:lvl w:ilvl="7" w:tplc="04030019">
      <w:start w:val="1"/>
      <w:numFmt w:val="lowerLetter"/>
      <w:lvlText w:val="%8."/>
      <w:lvlJc w:val="left"/>
      <w:pPr>
        <w:ind w:left="5760" w:hanging="360"/>
      </w:pPr>
    </w:lvl>
    <w:lvl w:ilvl="8" w:tplc="0403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4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63C0"/>
    <w:rsid w:val="00016D17"/>
    <w:rsid w:val="000312DA"/>
    <w:rsid w:val="000F2389"/>
    <w:rsid w:val="002B53A8"/>
    <w:rsid w:val="002C7DFC"/>
    <w:rsid w:val="002F0CBB"/>
    <w:rsid w:val="00405D3B"/>
    <w:rsid w:val="00467180"/>
    <w:rsid w:val="00550289"/>
    <w:rsid w:val="006E1769"/>
    <w:rsid w:val="006E211B"/>
    <w:rsid w:val="00764CB9"/>
    <w:rsid w:val="007A63C0"/>
    <w:rsid w:val="009E3FE3"/>
    <w:rsid w:val="009F69D4"/>
    <w:rsid w:val="00A12D99"/>
    <w:rsid w:val="00A16768"/>
    <w:rsid w:val="00A467F8"/>
    <w:rsid w:val="00A609F1"/>
    <w:rsid w:val="00B93460"/>
    <w:rsid w:val="00C67E1B"/>
    <w:rsid w:val="00CA7096"/>
    <w:rsid w:val="00DB6EAB"/>
    <w:rsid w:val="00DC533A"/>
    <w:rsid w:val="00E87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5C2DCF"/>
  <w15:docId w15:val="{AD0E347E-9679-49BE-B112-F17492872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  <w:lang w:val="ca-ES"/>
    </w:rPr>
  </w:style>
  <w:style w:type="paragraph" w:styleId="Ttulo1">
    <w:name w:val="heading 1"/>
    <w:basedOn w:val="Normal"/>
    <w:next w:val="Normal"/>
    <w:link w:val="Ttulo1Car"/>
    <w:qFormat/>
    <w:pPr>
      <w:keepNext/>
      <w:jc w:val="both"/>
      <w:outlineLvl w:val="0"/>
    </w:pPr>
    <w:rPr>
      <w:rFonts w:ascii="Arial" w:hAnsi="Arial" w:cs="Arial"/>
      <w:b/>
      <w:bCs/>
      <w:sz w:val="22"/>
    </w:rPr>
  </w:style>
  <w:style w:type="paragraph" w:styleId="Ttulo2">
    <w:name w:val="heading 2"/>
    <w:basedOn w:val="Normal"/>
    <w:next w:val="Normal"/>
    <w:link w:val="Ttulo2Car"/>
    <w:qFormat/>
    <w:pPr>
      <w:keepNext/>
      <w:jc w:val="both"/>
      <w:outlineLvl w:val="1"/>
    </w:pPr>
    <w:rPr>
      <w:rFonts w:ascii="Arial" w:hAnsi="Arial" w:cs="Arial"/>
      <w:sz w:val="22"/>
      <w:u w:val="single"/>
    </w:rPr>
  </w:style>
  <w:style w:type="paragraph" w:styleId="Ttulo3">
    <w:name w:val="heading 3"/>
    <w:basedOn w:val="Normal"/>
    <w:next w:val="Normal"/>
    <w:link w:val="Ttulo3Car"/>
    <w:qFormat/>
    <w:pPr>
      <w:keepNext/>
      <w:outlineLvl w:val="2"/>
    </w:pPr>
    <w:rPr>
      <w:rFonts w:ascii="Arial" w:hAnsi="Arial" w:cs="Arial"/>
      <w:u w:val="single"/>
    </w:rPr>
  </w:style>
  <w:style w:type="paragraph" w:styleId="Ttulo4">
    <w:name w:val="heading 4"/>
    <w:basedOn w:val="Normal"/>
    <w:next w:val="Normal"/>
    <w:link w:val="Ttulo4Car"/>
    <w:qFormat/>
    <w:pPr>
      <w:keepNext/>
      <w:jc w:val="both"/>
      <w:outlineLvl w:val="3"/>
    </w:pPr>
    <w:rPr>
      <w:rFonts w:ascii="Palatino Linotype" w:hAnsi="Palatino Linotype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pPr>
      <w:tabs>
        <w:tab w:val="center" w:pos="4252"/>
        <w:tab w:val="right" w:pos="8504"/>
      </w:tabs>
    </w:pPr>
  </w:style>
  <w:style w:type="character" w:styleId="Hipervnculo">
    <w:name w:val="Hyperlink"/>
    <w:uiPriority w:val="99"/>
    <w:rPr>
      <w:color w:val="0000FF"/>
      <w:u w:val="single"/>
    </w:rPr>
  </w:style>
  <w:style w:type="character" w:styleId="Hipervnculovisitado">
    <w:name w:val="FollowedHyperlink"/>
    <w:uiPriority w:val="99"/>
    <w:rPr>
      <w:color w:val="800080"/>
      <w:u w:val="single"/>
    </w:rPr>
  </w:style>
  <w:style w:type="paragraph" w:styleId="Textoindependiente">
    <w:name w:val="Body Text"/>
    <w:basedOn w:val="Normal"/>
    <w:link w:val="TextoindependienteCar"/>
    <w:pPr>
      <w:jc w:val="both"/>
    </w:pPr>
    <w:rPr>
      <w:rFonts w:ascii="Verdana" w:hAnsi="Verdana" w:cs="Arial"/>
      <w:sz w:val="22"/>
    </w:rPr>
  </w:style>
  <w:style w:type="paragraph" w:styleId="Textodeglobo">
    <w:name w:val="Balloon Text"/>
    <w:basedOn w:val="Normal"/>
    <w:link w:val="TextodegloboCar"/>
    <w:rsid w:val="00151DE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151DE2"/>
    <w:rPr>
      <w:rFonts w:ascii="Tahoma" w:hAnsi="Tahoma" w:cs="Tahoma"/>
      <w:sz w:val="16"/>
      <w:szCs w:val="16"/>
      <w:lang w:val="ca-E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7A63C0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7A63C0"/>
    <w:rPr>
      <w:lang w:val="ca-ES"/>
    </w:rPr>
  </w:style>
  <w:style w:type="paragraph" w:styleId="Prrafodelista">
    <w:name w:val="List Paragraph"/>
    <w:basedOn w:val="Normal"/>
    <w:uiPriority w:val="1"/>
    <w:qFormat/>
    <w:rsid w:val="007A63C0"/>
    <w:pPr>
      <w:widowControl w:val="0"/>
      <w:autoSpaceDE w:val="0"/>
      <w:autoSpaceDN w:val="0"/>
      <w:ind w:left="1126" w:hanging="564"/>
    </w:pPr>
    <w:rPr>
      <w:rFonts w:ascii="Arial MT" w:eastAsia="Arial MT" w:hAnsi="Arial MT" w:cs="Arial MT"/>
      <w:sz w:val="22"/>
      <w:szCs w:val="22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7A63C0"/>
    <w:rPr>
      <w:vertAlign w:val="superscript"/>
    </w:rPr>
  </w:style>
  <w:style w:type="character" w:customStyle="1" w:styleId="Ttulo1Car">
    <w:name w:val="Título 1 Car"/>
    <w:basedOn w:val="Fuentedeprrafopredeter"/>
    <w:link w:val="Ttulo1"/>
    <w:rsid w:val="00B93460"/>
    <w:rPr>
      <w:rFonts w:ascii="Arial" w:hAnsi="Arial" w:cs="Arial"/>
      <w:b/>
      <w:bCs/>
      <w:sz w:val="22"/>
      <w:szCs w:val="24"/>
      <w:lang w:val="ca-ES"/>
    </w:rPr>
  </w:style>
  <w:style w:type="character" w:customStyle="1" w:styleId="Ttulo2Car">
    <w:name w:val="Título 2 Car"/>
    <w:basedOn w:val="Fuentedeprrafopredeter"/>
    <w:link w:val="Ttulo2"/>
    <w:rsid w:val="00B93460"/>
    <w:rPr>
      <w:rFonts w:ascii="Arial" w:hAnsi="Arial" w:cs="Arial"/>
      <w:sz w:val="22"/>
      <w:szCs w:val="24"/>
      <w:u w:val="single"/>
      <w:lang w:val="ca-ES"/>
    </w:rPr>
  </w:style>
  <w:style w:type="character" w:customStyle="1" w:styleId="Ttulo3Car">
    <w:name w:val="Título 3 Car"/>
    <w:basedOn w:val="Fuentedeprrafopredeter"/>
    <w:link w:val="Ttulo3"/>
    <w:rsid w:val="00B93460"/>
    <w:rPr>
      <w:rFonts w:ascii="Arial" w:hAnsi="Arial" w:cs="Arial"/>
      <w:sz w:val="24"/>
      <w:szCs w:val="24"/>
      <w:u w:val="single"/>
      <w:lang w:val="ca-ES"/>
    </w:rPr>
  </w:style>
  <w:style w:type="character" w:customStyle="1" w:styleId="Ttulo4Car">
    <w:name w:val="Título 4 Car"/>
    <w:basedOn w:val="Fuentedeprrafopredeter"/>
    <w:link w:val="Ttulo4"/>
    <w:rsid w:val="00B93460"/>
    <w:rPr>
      <w:rFonts w:ascii="Palatino Linotype" w:hAnsi="Palatino Linotype" w:cs="Arial"/>
      <w:b/>
      <w:bCs/>
      <w:sz w:val="24"/>
      <w:szCs w:val="24"/>
      <w:lang w:val="ca-ES"/>
    </w:rPr>
  </w:style>
  <w:style w:type="character" w:customStyle="1" w:styleId="EncabezadoCar">
    <w:name w:val="Encabezado Car"/>
    <w:basedOn w:val="Fuentedeprrafopredeter"/>
    <w:link w:val="Encabezado"/>
    <w:rsid w:val="00B93460"/>
    <w:rPr>
      <w:sz w:val="24"/>
      <w:szCs w:val="24"/>
      <w:lang w:val="ca-ES"/>
    </w:rPr>
  </w:style>
  <w:style w:type="character" w:customStyle="1" w:styleId="PiedepginaCar">
    <w:name w:val="Pie de página Car"/>
    <w:basedOn w:val="Fuentedeprrafopredeter"/>
    <w:link w:val="Piedepgina"/>
    <w:rsid w:val="00B93460"/>
    <w:rPr>
      <w:sz w:val="24"/>
      <w:szCs w:val="24"/>
      <w:lang w:val="ca-ES"/>
    </w:rPr>
  </w:style>
  <w:style w:type="character" w:customStyle="1" w:styleId="TextoindependienteCar">
    <w:name w:val="Texto independiente Car"/>
    <w:basedOn w:val="Fuentedeprrafopredeter"/>
    <w:link w:val="Textoindependiente"/>
    <w:rsid w:val="00B93460"/>
    <w:rPr>
      <w:rFonts w:ascii="Verdana" w:hAnsi="Verdana" w:cs="Arial"/>
      <w:sz w:val="22"/>
      <w:szCs w:val="24"/>
      <w:lang w:val="ca-ES"/>
    </w:rPr>
  </w:style>
  <w:style w:type="paragraph" w:customStyle="1" w:styleId="font5">
    <w:name w:val="font5"/>
    <w:basedOn w:val="Normal"/>
    <w:rsid w:val="00B93460"/>
    <w:pPr>
      <w:spacing w:before="100" w:beforeAutospacing="1" w:after="100" w:afterAutospacing="1"/>
    </w:pPr>
    <w:rPr>
      <w:rFonts w:ascii="Open Sans" w:hAnsi="Open Sans" w:cs="Open Sans"/>
      <w:color w:val="000000"/>
      <w:sz w:val="22"/>
      <w:szCs w:val="22"/>
      <w:lang w:eastAsia="ca-ES"/>
    </w:rPr>
  </w:style>
  <w:style w:type="paragraph" w:customStyle="1" w:styleId="font6">
    <w:name w:val="font6"/>
    <w:basedOn w:val="Normal"/>
    <w:rsid w:val="00B93460"/>
    <w:pPr>
      <w:spacing w:before="100" w:beforeAutospacing="1" w:after="100" w:afterAutospacing="1"/>
    </w:pPr>
    <w:rPr>
      <w:rFonts w:ascii="Verdana" w:hAnsi="Verdana"/>
      <w:sz w:val="20"/>
      <w:szCs w:val="20"/>
      <w:lang w:eastAsia="ca-ES"/>
    </w:rPr>
  </w:style>
  <w:style w:type="paragraph" w:customStyle="1" w:styleId="font7">
    <w:name w:val="font7"/>
    <w:basedOn w:val="Normal"/>
    <w:rsid w:val="00B93460"/>
    <w:pPr>
      <w:spacing w:before="100" w:beforeAutospacing="1" w:after="100" w:afterAutospacing="1"/>
    </w:pPr>
    <w:rPr>
      <w:rFonts w:ascii="Open Sans" w:hAnsi="Open Sans" w:cs="Open Sans"/>
      <w:b/>
      <w:bCs/>
      <w:color w:val="000000"/>
      <w:sz w:val="22"/>
      <w:szCs w:val="22"/>
      <w:lang w:eastAsia="ca-ES"/>
    </w:rPr>
  </w:style>
  <w:style w:type="paragraph" w:customStyle="1" w:styleId="xl65">
    <w:name w:val="xl65"/>
    <w:basedOn w:val="Normal"/>
    <w:rsid w:val="00B93460"/>
    <w:pPr>
      <w:spacing w:before="100" w:beforeAutospacing="1" w:after="100" w:afterAutospacing="1"/>
    </w:pPr>
    <w:rPr>
      <w:rFonts w:ascii="Open Sans" w:hAnsi="Open Sans" w:cs="Open Sans"/>
      <w:sz w:val="20"/>
      <w:szCs w:val="20"/>
      <w:lang w:eastAsia="ca-ES"/>
    </w:rPr>
  </w:style>
  <w:style w:type="paragraph" w:customStyle="1" w:styleId="xl66">
    <w:name w:val="xl66"/>
    <w:basedOn w:val="Normal"/>
    <w:rsid w:val="00B934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Open Sans" w:hAnsi="Open Sans" w:cs="Open Sans"/>
      <w:sz w:val="20"/>
      <w:szCs w:val="20"/>
      <w:lang w:eastAsia="ca-ES"/>
    </w:rPr>
  </w:style>
  <w:style w:type="paragraph" w:customStyle="1" w:styleId="xl67">
    <w:name w:val="xl67"/>
    <w:basedOn w:val="Normal"/>
    <w:rsid w:val="00B93460"/>
    <w:pPr>
      <w:spacing w:before="100" w:beforeAutospacing="1" w:after="100" w:afterAutospacing="1"/>
    </w:pPr>
    <w:rPr>
      <w:rFonts w:ascii="Open Sans" w:hAnsi="Open Sans" w:cs="Open Sans"/>
      <w:sz w:val="20"/>
      <w:szCs w:val="20"/>
      <w:lang w:eastAsia="ca-ES"/>
    </w:rPr>
  </w:style>
  <w:style w:type="paragraph" w:customStyle="1" w:styleId="xl68">
    <w:name w:val="xl68"/>
    <w:basedOn w:val="Normal"/>
    <w:rsid w:val="00B934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Open Sans" w:hAnsi="Open Sans" w:cs="Open Sans"/>
      <w:sz w:val="20"/>
      <w:szCs w:val="20"/>
      <w:lang w:eastAsia="ca-ES"/>
    </w:rPr>
  </w:style>
  <w:style w:type="paragraph" w:customStyle="1" w:styleId="xl69">
    <w:name w:val="xl69"/>
    <w:basedOn w:val="Normal"/>
    <w:rsid w:val="00B934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Open Sans" w:hAnsi="Open Sans" w:cs="Open Sans"/>
      <w:sz w:val="20"/>
      <w:szCs w:val="20"/>
      <w:lang w:eastAsia="ca-ES"/>
    </w:rPr>
  </w:style>
  <w:style w:type="paragraph" w:customStyle="1" w:styleId="xl70">
    <w:name w:val="xl70"/>
    <w:basedOn w:val="Normal"/>
    <w:rsid w:val="00B93460"/>
    <w:pPr>
      <w:spacing w:before="100" w:beforeAutospacing="1" w:after="100" w:afterAutospacing="1"/>
    </w:pPr>
    <w:rPr>
      <w:rFonts w:ascii="Open Sans" w:hAnsi="Open Sans" w:cs="Open Sans"/>
      <w:sz w:val="20"/>
      <w:szCs w:val="20"/>
      <w:lang w:eastAsia="ca-ES"/>
    </w:rPr>
  </w:style>
  <w:style w:type="paragraph" w:customStyle="1" w:styleId="xl71">
    <w:name w:val="xl71"/>
    <w:basedOn w:val="Normal"/>
    <w:rsid w:val="00B93460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Open Sans" w:hAnsi="Open Sans" w:cs="Open Sans"/>
      <w:sz w:val="20"/>
      <w:szCs w:val="20"/>
      <w:lang w:eastAsia="ca-ES"/>
    </w:rPr>
  </w:style>
  <w:style w:type="paragraph" w:customStyle="1" w:styleId="xl72">
    <w:name w:val="xl72"/>
    <w:basedOn w:val="Normal"/>
    <w:rsid w:val="00B93460"/>
    <w:pPr>
      <w:spacing w:before="100" w:beforeAutospacing="1" w:after="100" w:afterAutospacing="1"/>
      <w:jc w:val="center"/>
    </w:pPr>
    <w:rPr>
      <w:rFonts w:ascii="Open Sans" w:hAnsi="Open Sans" w:cs="Open Sans"/>
      <w:sz w:val="20"/>
      <w:szCs w:val="20"/>
      <w:lang w:eastAsia="ca-ES"/>
    </w:rPr>
  </w:style>
  <w:style w:type="paragraph" w:customStyle="1" w:styleId="xl73">
    <w:name w:val="xl73"/>
    <w:basedOn w:val="Normal"/>
    <w:rsid w:val="00B93460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Open Sans" w:hAnsi="Open Sans" w:cs="Open Sans"/>
      <w:sz w:val="20"/>
      <w:szCs w:val="20"/>
      <w:lang w:eastAsia="ca-ES"/>
    </w:rPr>
  </w:style>
  <w:style w:type="paragraph" w:customStyle="1" w:styleId="xl74">
    <w:name w:val="xl74"/>
    <w:basedOn w:val="Normal"/>
    <w:rsid w:val="00B9346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Open Sans" w:hAnsi="Open Sans" w:cs="Open Sans"/>
      <w:b/>
      <w:bCs/>
      <w:sz w:val="20"/>
      <w:szCs w:val="20"/>
      <w:lang w:eastAsia="ca-ES"/>
    </w:rPr>
  </w:style>
  <w:style w:type="paragraph" w:customStyle="1" w:styleId="xl75">
    <w:name w:val="xl75"/>
    <w:basedOn w:val="Normal"/>
    <w:rsid w:val="00B93460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</w:pPr>
    <w:rPr>
      <w:rFonts w:ascii="Open Sans" w:hAnsi="Open Sans" w:cs="Open Sans"/>
      <w:sz w:val="20"/>
      <w:szCs w:val="20"/>
      <w:lang w:eastAsia="ca-ES"/>
    </w:rPr>
  </w:style>
  <w:style w:type="paragraph" w:customStyle="1" w:styleId="xl76">
    <w:name w:val="xl76"/>
    <w:basedOn w:val="Normal"/>
    <w:rsid w:val="00B93460"/>
    <w:pPr>
      <w:pBdr>
        <w:top w:val="single" w:sz="4" w:space="0" w:color="000000"/>
      </w:pBdr>
      <w:spacing w:before="100" w:beforeAutospacing="1" w:after="100" w:afterAutospacing="1"/>
      <w:jc w:val="center"/>
    </w:pPr>
    <w:rPr>
      <w:rFonts w:ascii="Open Sans" w:hAnsi="Open Sans" w:cs="Open Sans"/>
      <w:sz w:val="20"/>
      <w:szCs w:val="20"/>
      <w:lang w:eastAsia="ca-ES"/>
    </w:rPr>
  </w:style>
  <w:style w:type="paragraph" w:customStyle="1" w:styleId="xl77">
    <w:name w:val="xl77"/>
    <w:basedOn w:val="Normal"/>
    <w:rsid w:val="00B93460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BFBFBF"/>
      <w:spacing w:before="100" w:beforeAutospacing="1" w:after="100" w:afterAutospacing="1"/>
    </w:pPr>
    <w:rPr>
      <w:rFonts w:ascii="Open Sans" w:hAnsi="Open Sans" w:cs="Open Sans"/>
      <w:sz w:val="20"/>
      <w:szCs w:val="20"/>
      <w:lang w:eastAsia="ca-ES"/>
    </w:rPr>
  </w:style>
  <w:style w:type="paragraph" w:customStyle="1" w:styleId="xl78">
    <w:name w:val="xl78"/>
    <w:basedOn w:val="Normal"/>
    <w:rsid w:val="00B93460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BFBFBF"/>
      <w:spacing w:before="100" w:beforeAutospacing="1" w:after="100" w:afterAutospacing="1"/>
      <w:jc w:val="center"/>
    </w:pPr>
    <w:rPr>
      <w:rFonts w:ascii="Open Sans" w:hAnsi="Open Sans" w:cs="Open Sans"/>
      <w:sz w:val="20"/>
      <w:szCs w:val="20"/>
      <w:lang w:eastAsia="ca-ES"/>
    </w:rPr>
  </w:style>
  <w:style w:type="paragraph" w:customStyle="1" w:styleId="xl79">
    <w:name w:val="xl79"/>
    <w:basedOn w:val="Normal"/>
    <w:rsid w:val="00B93460"/>
    <w:pPr>
      <w:pBdr>
        <w:top w:val="single" w:sz="4" w:space="0" w:color="auto"/>
        <w:left w:val="single" w:sz="4" w:space="0" w:color="auto"/>
        <w:bottom w:val="single" w:sz="4" w:space="0" w:color="000000"/>
        <w:right w:val="single" w:sz="4" w:space="0" w:color="000000"/>
      </w:pBdr>
      <w:shd w:val="clear" w:color="auto" w:fill="BFBFBF"/>
      <w:spacing w:before="100" w:beforeAutospacing="1" w:after="100" w:afterAutospacing="1"/>
    </w:pPr>
    <w:rPr>
      <w:rFonts w:ascii="Open Sans" w:hAnsi="Open Sans" w:cs="Open Sans"/>
      <w:sz w:val="20"/>
      <w:szCs w:val="20"/>
      <w:lang w:eastAsia="ca-ES"/>
    </w:rPr>
  </w:style>
  <w:style w:type="paragraph" w:customStyle="1" w:styleId="xl80">
    <w:name w:val="xl80"/>
    <w:basedOn w:val="Normal"/>
    <w:rsid w:val="00B93460"/>
    <w:pPr>
      <w:pBdr>
        <w:top w:val="single" w:sz="4" w:space="0" w:color="000000"/>
        <w:left w:val="single" w:sz="4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Open Sans" w:hAnsi="Open Sans" w:cs="Open Sans"/>
      <w:sz w:val="20"/>
      <w:szCs w:val="20"/>
      <w:lang w:eastAsia="ca-ES"/>
    </w:rPr>
  </w:style>
  <w:style w:type="paragraph" w:customStyle="1" w:styleId="xl81">
    <w:name w:val="xl81"/>
    <w:basedOn w:val="Normal"/>
    <w:rsid w:val="00B93460"/>
    <w:pPr>
      <w:pBdr>
        <w:top w:val="single" w:sz="4" w:space="0" w:color="000000"/>
        <w:left w:val="single" w:sz="4" w:space="0" w:color="auto"/>
        <w:bottom w:val="single" w:sz="4" w:space="0" w:color="000000"/>
      </w:pBdr>
      <w:spacing w:before="100" w:beforeAutospacing="1" w:after="100" w:afterAutospacing="1"/>
    </w:pPr>
    <w:rPr>
      <w:rFonts w:ascii="Open Sans" w:hAnsi="Open Sans" w:cs="Open Sans"/>
      <w:sz w:val="20"/>
      <w:szCs w:val="20"/>
      <w:lang w:eastAsia="ca-ES"/>
    </w:rPr>
  </w:style>
  <w:style w:type="paragraph" w:customStyle="1" w:styleId="xl82">
    <w:name w:val="xl82"/>
    <w:basedOn w:val="Normal"/>
    <w:rsid w:val="00B93460"/>
    <w:pPr>
      <w:pBdr>
        <w:left w:val="single" w:sz="4" w:space="0" w:color="auto"/>
        <w:bottom w:val="single" w:sz="4" w:space="0" w:color="000000"/>
      </w:pBdr>
      <w:spacing w:before="100" w:beforeAutospacing="1" w:after="100" w:afterAutospacing="1"/>
    </w:pPr>
    <w:rPr>
      <w:rFonts w:ascii="Open Sans" w:hAnsi="Open Sans" w:cs="Open Sans"/>
      <w:sz w:val="20"/>
      <w:szCs w:val="20"/>
      <w:lang w:eastAsia="ca-ES"/>
    </w:rPr>
  </w:style>
  <w:style w:type="paragraph" w:customStyle="1" w:styleId="xl83">
    <w:name w:val="xl83"/>
    <w:basedOn w:val="Normal"/>
    <w:rsid w:val="00B93460"/>
    <w:pPr>
      <w:pBdr>
        <w:left w:val="single" w:sz="4" w:space="0" w:color="auto"/>
        <w:bottom w:val="single" w:sz="4" w:space="0" w:color="000000"/>
      </w:pBdr>
      <w:spacing w:before="100" w:beforeAutospacing="1" w:after="100" w:afterAutospacing="1"/>
    </w:pPr>
    <w:rPr>
      <w:rFonts w:ascii="Open Sans" w:hAnsi="Open Sans" w:cs="Open Sans"/>
      <w:sz w:val="20"/>
      <w:szCs w:val="20"/>
      <w:lang w:eastAsia="ca-ES"/>
    </w:rPr>
  </w:style>
  <w:style w:type="paragraph" w:customStyle="1" w:styleId="xl84">
    <w:name w:val="xl84"/>
    <w:basedOn w:val="Normal"/>
    <w:rsid w:val="00B93460"/>
    <w:pPr>
      <w:pBdr>
        <w:left w:val="single" w:sz="4" w:space="0" w:color="auto"/>
      </w:pBdr>
      <w:spacing w:before="100" w:beforeAutospacing="1" w:after="100" w:afterAutospacing="1"/>
    </w:pPr>
    <w:rPr>
      <w:rFonts w:ascii="Open Sans" w:hAnsi="Open Sans" w:cs="Open Sans"/>
      <w:sz w:val="20"/>
      <w:szCs w:val="20"/>
      <w:lang w:eastAsia="ca-ES"/>
    </w:rPr>
  </w:style>
  <w:style w:type="paragraph" w:customStyle="1" w:styleId="xl85">
    <w:name w:val="xl85"/>
    <w:basedOn w:val="Normal"/>
    <w:rsid w:val="00B934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Open Sans" w:hAnsi="Open Sans" w:cs="Open Sans"/>
      <w:sz w:val="20"/>
      <w:szCs w:val="20"/>
      <w:lang w:eastAsia="ca-ES"/>
    </w:rPr>
  </w:style>
  <w:style w:type="paragraph" w:customStyle="1" w:styleId="xl86">
    <w:name w:val="xl86"/>
    <w:basedOn w:val="Normal"/>
    <w:rsid w:val="00B93460"/>
    <w:pPr>
      <w:pBdr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/>
    </w:pPr>
    <w:rPr>
      <w:rFonts w:ascii="Open Sans" w:hAnsi="Open Sans" w:cs="Open Sans"/>
      <w:b/>
      <w:bCs/>
      <w:sz w:val="20"/>
      <w:szCs w:val="20"/>
      <w:lang w:eastAsia="ca-ES"/>
    </w:rPr>
  </w:style>
  <w:style w:type="paragraph" w:customStyle="1" w:styleId="xl87">
    <w:name w:val="xl87"/>
    <w:basedOn w:val="Normal"/>
    <w:rsid w:val="00B93460"/>
    <w:pPr>
      <w:pBdr>
        <w:left w:val="single" w:sz="4" w:space="0" w:color="000000"/>
        <w:bottom w:val="single" w:sz="4" w:space="0" w:color="auto"/>
      </w:pBdr>
      <w:spacing w:before="100" w:beforeAutospacing="1" w:after="100" w:afterAutospacing="1"/>
    </w:pPr>
    <w:rPr>
      <w:rFonts w:ascii="Open Sans" w:hAnsi="Open Sans" w:cs="Open Sans"/>
      <w:sz w:val="20"/>
      <w:szCs w:val="20"/>
      <w:lang w:eastAsia="ca-ES"/>
    </w:rPr>
  </w:style>
  <w:style w:type="paragraph" w:customStyle="1" w:styleId="xl88">
    <w:name w:val="xl88"/>
    <w:basedOn w:val="Normal"/>
    <w:rsid w:val="00B93460"/>
    <w:pPr>
      <w:pBdr>
        <w:top w:val="single" w:sz="4" w:space="0" w:color="000000"/>
      </w:pBdr>
      <w:spacing w:before="100" w:beforeAutospacing="1" w:after="100" w:afterAutospacing="1"/>
    </w:pPr>
    <w:rPr>
      <w:rFonts w:ascii="Open Sans" w:hAnsi="Open Sans" w:cs="Open Sans"/>
      <w:sz w:val="20"/>
      <w:szCs w:val="20"/>
      <w:lang w:eastAsia="ca-ES"/>
    </w:rPr>
  </w:style>
  <w:style w:type="paragraph" w:customStyle="1" w:styleId="xl89">
    <w:name w:val="xl89"/>
    <w:basedOn w:val="Normal"/>
    <w:rsid w:val="00B93460"/>
    <w:pPr>
      <w:pBdr>
        <w:top w:val="single" w:sz="4" w:space="0" w:color="000000"/>
      </w:pBdr>
      <w:spacing w:before="100" w:beforeAutospacing="1" w:after="100" w:afterAutospacing="1"/>
      <w:jc w:val="center"/>
    </w:pPr>
    <w:rPr>
      <w:rFonts w:ascii="Open Sans" w:hAnsi="Open Sans" w:cs="Open Sans"/>
      <w:sz w:val="20"/>
      <w:szCs w:val="20"/>
      <w:lang w:eastAsia="ca-ES"/>
    </w:rPr>
  </w:style>
  <w:style w:type="paragraph" w:customStyle="1" w:styleId="xl90">
    <w:name w:val="xl90"/>
    <w:basedOn w:val="Normal"/>
    <w:rsid w:val="00B93460"/>
    <w:pPr>
      <w:pBdr>
        <w:top w:val="single" w:sz="4" w:space="0" w:color="000000"/>
        <w:left w:val="single" w:sz="4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Verdana" w:hAnsi="Verdana"/>
      <w:sz w:val="20"/>
      <w:szCs w:val="20"/>
      <w:lang w:eastAsia="ca-ES"/>
    </w:rPr>
  </w:style>
  <w:style w:type="paragraph" w:customStyle="1" w:styleId="xl91">
    <w:name w:val="xl91"/>
    <w:basedOn w:val="Normal"/>
    <w:rsid w:val="00B93460"/>
    <w:pPr>
      <w:pBdr>
        <w:top w:val="single" w:sz="4" w:space="0" w:color="000000"/>
        <w:left w:val="single" w:sz="4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Verdana" w:hAnsi="Verdana"/>
      <w:sz w:val="20"/>
      <w:szCs w:val="20"/>
      <w:lang w:eastAsia="ca-ES"/>
    </w:rPr>
  </w:style>
  <w:style w:type="paragraph" w:customStyle="1" w:styleId="xl92">
    <w:name w:val="xl92"/>
    <w:basedOn w:val="Normal"/>
    <w:rsid w:val="00B93460"/>
    <w:pPr>
      <w:pBdr>
        <w:top w:val="single" w:sz="4" w:space="0" w:color="000000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Verdana" w:hAnsi="Verdana"/>
      <w:sz w:val="20"/>
      <w:szCs w:val="20"/>
      <w:lang w:eastAsia="ca-ES"/>
    </w:rPr>
  </w:style>
  <w:style w:type="paragraph" w:customStyle="1" w:styleId="xl93">
    <w:name w:val="xl93"/>
    <w:basedOn w:val="Normal"/>
    <w:rsid w:val="00B93460"/>
    <w:pPr>
      <w:pBdr>
        <w:top w:val="single" w:sz="4" w:space="0" w:color="000000"/>
      </w:pBdr>
      <w:spacing w:before="100" w:beforeAutospacing="1" w:after="100" w:afterAutospacing="1"/>
      <w:jc w:val="center"/>
    </w:pPr>
    <w:rPr>
      <w:rFonts w:ascii="Open Sans" w:hAnsi="Open Sans" w:cs="Open Sans"/>
      <w:color w:val="000000"/>
      <w:sz w:val="20"/>
      <w:szCs w:val="20"/>
      <w:lang w:eastAsia="ca-ES"/>
    </w:rPr>
  </w:style>
  <w:style w:type="paragraph" w:customStyle="1" w:styleId="xl94">
    <w:name w:val="xl94"/>
    <w:basedOn w:val="Normal"/>
    <w:rsid w:val="00B93460"/>
    <w:pPr>
      <w:spacing w:before="100" w:beforeAutospacing="1" w:after="100" w:afterAutospacing="1"/>
    </w:pPr>
    <w:rPr>
      <w:rFonts w:ascii="Open Sans" w:hAnsi="Open Sans" w:cs="Open Sans"/>
      <w:lang w:eastAsia="ca-ES"/>
    </w:rPr>
  </w:style>
  <w:style w:type="paragraph" w:customStyle="1" w:styleId="xl95">
    <w:name w:val="xl95"/>
    <w:basedOn w:val="Normal"/>
    <w:rsid w:val="00B93460"/>
    <w:pPr>
      <w:spacing w:before="100" w:beforeAutospacing="1" w:after="100" w:afterAutospacing="1"/>
      <w:jc w:val="center"/>
    </w:pPr>
    <w:rPr>
      <w:rFonts w:ascii="Open Sans" w:hAnsi="Open Sans" w:cs="Open Sans"/>
      <w:sz w:val="20"/>
      <w:szCs w:val="20"/>
      <w:lang w:eastAsia="ca-ES"/>
    </w:rPr>
  </w:style>
  <w:style w:type="paragraph" w:customStyle="1" w:styleId="xl96">
    <w:name w:val="xl96"/>
    <w:basedOn w:val="Normal"/>
    <w:rsid w:val="00B93460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auto"/>
      </w:pBdr>
      <w:shd w:val="clear" w:color="auto" w:fill="BFBFBF"/>
      <w:spacing w:before="100" w:beforeAutospacing="1" w:after="100" w:afterAutospacing="1"/>
      <w:jc w:val="center"/>
    </w:pPr>
    <w:rPr>
      <w:rFonts w:ascii="Open Sans" w:hAnsi="Open Sans" w:cs="Open Sans"/>
      <w:sz w:val="20"/>
      <w:szCs w:val="20"/>
      <w:lang w:eastAsia="ca-ES"/>
    </w:rPr>
  </w:style>
  <w:style w:type="paragraph" w:customStyle="1" w:styleId="xl97">
    <w:name w:val="xl97"/>
    <w:basedOn w:val="Normal"/>
    <w:rsid w:val="00B934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</w:pPr>
    <w:rPr>
      <w:rFonts w:ascii="Open Sans" w:hAnsi="Open Sans" w:cs="Open Sans"/>
      <w:color w:val="000000"/>
      <w:sz w:val="20"/>
      <w:szCs w:val="20"/>
      <w:lang w:eastAsia="ca-ES"/>
    </w:rPr>
  </w:style>
  <w:style w:type="paragraph" w:customStyle="1" w:styleId="xl98">
    <w:name w:val="xl98"/>
    <w:basedOn w:val="Normal"/>
    <w:rsid w:val="00B93460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Open Sans" w:hAnsi="Open Sans" w:cs="Open Sans"/>
      <w:sz w:val="20"/>
      <w:szCs w:val="20"/>
      <w:lang w:eastAsia="ca-ES"/>
    </w:rPr>
  </w:style>
  <w:style w:type="paragraph" w:customStyle="1" w:styleId="xl99">
    <w:name w:val="xl99"/>
    <w:basedOn w:val="Normal"/>
    <w:rsid w:val="00B93460"/>
    <w:pPr>
      <w:pBdr>
        <w:top w:val="single" w:sz="4" w:space="0" w:color="000000"/>
      </w:pBdr>
      <w:spacing w:before="100" w:beforeAutospacing="1" w:after="100" w:afterAutospacing="1"/>
      <w:jc w:val="center"/>
    </w:pPr>
    <w:rPr>
      <w:sz w:val="20"/>
      <w:szCs w:val="20"/>
      <w:lang w:eastAsia="ca-ES"/>
    </w:rPr>
  </w:style>
  <w:style w:type="paragraph" w:customStyle="1" w:styleId="xl100">
    <w:name w:val="xl100"/>
    <w:basedOn w:val="Normal"/>
    <w:rsid w:val="00B93460"/>
    <w:pPr>
      <w:pBdr>
        <w:top w:val="single" w:sz="4" w:space="0" w:color="000000"/>
        <w:left w:val="single" w:sz="4" w:space="0" w:color="auto"/>
        <w:bottom w:val="single" w:sz="4" w:space="0" w:color="000000"/>
      </w:pBdr>
      <w:spacing w:before="100" w:beforeAutospacing="1" w:after="100" w:afterAutospacing="1"/>
    </w:pPr>
    <w:rPr>
      <w:rFonts w:ascii="Open Sans" w:hAnsi="Open Sans" w:cs="Open Sans"/>
      <w:sz w:val="20"/>
      <w:szCs w:val="20"/>
      <w:lang w:eastAsia="ca-ES"/>
    </w:rPr>
  </w:style>
  <w:style w:type="paragraph" w:customStyle="1" w:styleId="xl101">
    <w:name w:val="xl101"/>
    <w:basedOn w:val="Normal"/>
    <w:rsid w:val="00B93460"/>
    <w:pPr>
      <w:pBdr>
        <w:left w:val="single" w:sz="4" w:space="0" w:color="auto"/>
        <w:bottom w:val="single" w:sz="4" w:space="0" w:color="000000"/>
      </w:pBdr>
      <w:spacing w:before="100" w:beforeAutospacing="1" w:after="100" w:afterAutospacing="1"/>
    </w:pPr>
    <w:rPr>
      <w:rFonts w:ascii="Open Sans" w:hAnsi="Open Sans" w:cs="Open Sans"/>
      <w:sz w:val="20"/>
      <w:szCs w:val="20"/>
      <w:lang w:eastAsia="ca-ES"/>
    </w:rPr>
  </w:style>
  <w:style w:type="paragraph" w:customStyle="1" w:styleId="xl102">
    <w:name w:val="xl102"/>
    <w:basedOn w:val="Normal"/>
    <w:rsid w:val="00B93460"/>
    <w:pPr>
      <w:pBdr>
        <w:top w:val="single" w:sz="4" w:space="0" w:color="000000"/>
        <w:left w:val="single" w:sz="4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Open Sans" w:hAnsi="Open Sans" w:cs="Open Sans"/>
      <w:sz w:val="20"/>
      <w:szCs w:val="20"/>
      <w:lang w:eastAsia="ca-ES"/>
    </w:rPr>
  </w:style>
  <w:style w:type="paragraph" w:customStyle="1" w:styleId="xl103">
    <w:name w:val="xl103"/>
    <w:basedOn w:val="Normal"/>
    <w:rsid w:val="00B93460"/>
    <w:pPr>
      <w:pBdr>
        <w:top w:val="single" w:sz="4" w:space="0" w:color="000000"/>
        <w:left w:val="single" w:sz="4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Open Sans" w:hAnsi="Open Sans" w:cs="Open Sans"/>
      <w:sz w:val="20"/>
      <w:szCs w:val="20"/>
      <w:lang w:eastAsia="ca-ES"/>
    </w:rPr>
  </w:style>
  <w:style w:type="paragraph" w:customStyle="1" w:styleId="xl104">
    <w:name w:val="xl104"/>
    <w:basedOn w:val="Normal"/>
    <w:rsid w:val="00B9346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Open Sans" w:hAnsi="Open Sans" w:cs="Open Sans"/>
      <w:sz w:val="20"/>
      <w:szCs w:val="20"/>
      <w:lang w:eastAsia="ca-ES"/>
    </w:rPr>
  </w:style>
  <w:style w:type="paragraph" w:customStyle="1" w:styleId="xl105">
    <w:name w:val="xl105"/>
    <w:basedOn w:val="Normal"/>
    <w:rsid w:val="00B93460"/>
    <w:pPr>
      <w:pBdr>
        <w:top w:val="single" w:sz="4" w:space="0" w:color="000000"/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/>
    </w:pPr>
    <w:rPr>
      <w:rFonts w:ascii="Open Sans" w:hAnsi="Open Sans" w:cs="Open Sans"/>
      <w:sz w:val="20"/>
      <w:szCs w:val="20"/>
      <w:lang w:eastAsia="ca-ES"/>
    </w:rPr>
  </w:style>
  <w:style w:type="paragraph" w:customStyle="1" w:styleId="xl106">
    <w:name w:val="xl106"/>
    <w:basedOn w:val="Normal"/>
    <w:rsid w:val="00B93460"/>
    <w:pPr>
      <w:spacing w:before="100" w:beforeAutospacing="1" w:after="100" w:afterAutospacing="1"/>
      <w:jc w:val="right"/>
    </w:pPr>
    <w:rPr>
      <w:rFonts w:ascii="Open Sans" w:hAnsi="Open Sans" w:cs="Open Sans"/>
      <w:sz w:val="20"/>
      <w:szCs w:val="20"/>
      <w:lang w:eastAsia="ca-ES"/>
    </w:rPr>
  </w:style>
  <w:style w:type="paragraph" w:customStyle="1" w:styleId="xl107">
    <w:name w:val="xl107"/>
    <w:basedOn w:val="Normal"/>
    <w:rsid w:val="00B934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Open Sans" w:hAnsi="Open Sans" w:cs="Open Sans"/>
      <w:sz w:val="20"/>
      <w:szCs w:val="20"/>
      <w:lang w:eastAsia="ca-ES"/>
    </w:rPr>
  </w:style>
  <w:style w:type="table" w:styleId="Tablaconcuadrcula">
    <w:name w:val="Table Grid"/>
    <w:basedOn w:val="Tablanormal"/>
    <w:rsid w:val="00B9346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dnoteCharacters">
    <w:name w:val="Endnote Characters"/>
    <w:rsid w:val="002C7DFC"/>
  </w:style>
  <w:style w:type="paragraph" w:customStyle="1" w:styleId="Ttol3">
    <w:name w:val="Títol 3"/>
    <w:basedOn w:val="Ttulo3"/>
    <w:link w:val="Ttol3Car"/>
    <w:qFormat/>
    <w:rsid w:val="00A12D99"/>
    <w:pPr>
      <w:keepLines/>
      <w:numPr>
        <w:ilvl w:val="2"/>
        <w:numId w:val="8"/>
      </w:numPr>
      <w:spacing w:before="120" w:after="240" w:line="240" w:lineRule="exact"/>
    </w:pPr>
    <w:rPr>
      <w:b/>
      <w:bCs/>
      <w:color w:val="1F4D78"/>
      <w:sz w:val="22"/>
      <w:szCs w:val="22"/>
      <w:u w:val="none"/>
      <w:lang w:val="es-ES_tradnl" w:eastAsia="ca-ES"/>
    </w:rPr>
  </w:style>
  <w:style w:type="character" w:customStyle="1" w:styleId="Ttol3Car">
    <w:name w:val="Títol 3 Car"/>
    <w:link w:val="Ttol3"/>
    <w:rsid w:val="00A12D99"/>
    <w:rPr>
      <w:rFonts w:ascii="Arial" w:hAnsi="Arial" w:cs="Arial"/>
      <w:b/>
      <w:bCs/>
      <w:color w:val="1F4D78"/>
      <w:sz w:val="22"/>
      <w:szCs w:val="22"/>
      <w:lang w:val="es-ES_tradnl"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51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oac@argentona.cat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eresaesteban\AppData\Local\Microsoft\Windows\Temporary%20Internet%20Files\Content.Outlook\HVJF3HEU\Informe%20O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Informe OE</Template>
  <TotalTime>58</TotalTime>
  <Pages>3</Pages>
  <Words>570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Ajunt. d'Argentona</Company>
  <LinksUpToDate>false</LinksUpToDate>
  <CharactersWithSpaces>3567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Esteban Castellvi</dc:creator>
  <cp:lastModifiedBy>Juan Luis Moya Palomares</cp:lastModifiedBy>
  <cp:revision>10</cp:revision>
  <cp:lastPrinted>2025-03-17T12:14:00Z</cp:lastPrinted>
  <dcterms:created xsi:type="dcterms:W3CDTF">2025-03-17T13:48:00Z</dcterms:created>
  <dcterms:modified xsi:type="dcterms:W3CDTF">2026-06-23T11:19:00Z</dcterms:modified>
</cp:coreProperties>
</file>